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道路上部斜面の安定解析計算書</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2410"/>
        <w:gridCol w:w="7229"/>
      </w:tblGrid>
      <w:tr>
        <w:trPr>
          <w:cantSplit/>
        </w:trPr>
        <w:tc>
          <w:tcPr>
            <w:tcW w:w="2410" w:type="dxa"/>
            <w:shd w:val="clear" w:color="auto" w:fill="E8EEE9"/>
          </w:tcPr>
          <w:p>
            <w:pPr>
              <w:spacing w:before="0" w:after="0" w:line="240" w:lineRule="auto"/>
            </w:pPr>
            <w:r>
              <w:rPr>
                <w:b/>
                <w:sz w:val="18"/>
                <w:szCs w:val="18"/>
              </w:rPr>
              <w:t xml:space="preserve">件名</w:t>
            </w:r>
          </w:p>
        </w:tc>
        <w:tc>
          <w:tcPr>
            <w:tcW w:w="7229" w:type="dxa"/>
          </w:tcPr>
          <w:p>
            <w:pPr>
              <w:spacing w:before="0" w:after="0" w:line="240" w:lineRule="auto"/>
            </w:pPr>
            <w:r>
              <w:rPr>
                <w:sz w:val="18"/>
                <w:szCs w:val="18"/>
              </w:rPr>
              <w:t xml:space="preserve">SSA ユーザーマニュアル例題</w:t>
            </w:r>
          </w:p>
        </w:tc>
      </w:tr>
      <w:tr>
        <w:trPr>
          <w:cantSplit/>
        </w:trPr>
        <w:tc>
          <w:tcPr>
            <w:tcW w:w="2410" w:type="dxa"/>
            <w:shd w:val="clear" w:color="auto" w:fill="E8EEE9"/>
          </w:tcPr>
          <w:p>
            <w:pPr>
              <w:spacing w:before="0" w:after="0" w:line="240" w:lineRule="auto"/>
            </w:pPr>
            <w:r>
              <w:rPr>
                <w:b/>
                <w:sz w:val="18"/>
                <w:szCs w:val="18"/>
              </w:rPr>
              <w:t xml:space="preserve">作成者</w:t>
            </w:r>
          </w:p>
        </w:tc>
        <w:tc>
          <w:tcPr>
            <w:tcW w:w="7229" w:type="dxa"/>
          </w:tcPr>
          <w:p>
            <w:pPr>
              <w:spacing w:before="0" w:after="0" w:line="240" w:lineRule="auto"/>
            </w:pPr>
            <w:r>
              <w:rPr>
                <w:sz w:val="18"/>
                <w:szCs w:val="18"/>
              </w:rPr>
              <w:t xml:space="preserve">○○コンサルタント 山田○○</w:t>
            </w:r>
          </w:p>
        </w:tc>
      </w:tr>
      <w:tr>
        <w:trPr>
          <w:cantSplit/>
        </w:trPr>
        <w:tc>
          <w:tcPr>
            <w:tcW w:w="2410" w:type="dxa"/>
            <w:shd w:val="clear" w:color="auto" w:fill="E8EEE9"/>
          </w:tcPr>
          <w:p>
            <w:pPr>
              <w:spacing w:before="0" w:after="0" w:line="240" w:lineRule="auto"/>
            </w:pPr>
            <w:r>
              <w:rPr>
                <w:b/>
                <w:sz w:val="18"/>
                <w:szCs w:val="18"/>
              </w:rPr>
              <w:t xml:space="preserve">日付</w:t>
            </w:r>
          </w:p>
        </w:tc>
        <w:tc>
          <w:tcPr>
            <w:tcW w:w="7229" w:type="dxa"/>
          </w:tcPr>
          <w:p>
            <w:pPr>
              <w:spacing w:before="0" w:after="0" w:line="240" w:lineRule="auto"/>
            </w:pPr>
            <w:r>
              <w:rPr>
                <w:sz w:val="18"/>
                <w:szCs w:val="18"/>
              </w:rPr>
              <w:t xml:space="preserve">2026-11-01</w:t>
            </w:r>
          </w:p>
        </w:tc>
      </w:tr>
      <w:tr>
        <w:trPr>
          <w:cantSplit/>
        </w:trPr>
        <w:tc>
          <w:tcPr>
            <w:tcW w:w="2410" w:type="dxa"/>
            <w:shd w:val="clear" w:color="auto" w:fill="E8EEE9"/>
          </w:tcPr>
          <w:p>
            <w:pPr>
              <w:spacing w:before="0" w:after="0" w:line="240" w:lineRule="auto"/>
            </w:pPr>
            <w:r>
              <w:rPr>
                <w:b/>
                <w:sz w:val="18"/>
                <w:szCs w:val="18"/>
              </w:rPr>
              <w:t xml:space="preserve">解析プログラム</w:t>
            </w:r>
          </w:p>
        </w:tc>
        <w:tc>
          <w:tcPr>
            <w:tcW w:w="7229" w:type="dxa"/>
          </w:tcPr>
          <w:p>
            <w:pPr>
              <w:spacing w:before="0" w:after="0" w:line="240" w:lineRule="auto"/>
            </w:pPr>
            <w:r>
              <w:rPr>
                <w:sz w:val="18"/>
                <w:szCs w:val="18"/>
              </w:rPr>
              <w:t xml:space="preserve">SSA 斜面安定解析（Web 版） v2.10.2（2026-11-01）, https://cychen59.github.io/ssa-slope-stability/</w:t>
            </w:r>
          </w:p>
        </w:tc>
      </w:tr>
      <w:tr>
        <w:trPr>
          <w:cantSplit/>
        </w:trPr>
        <w:tc>
          <w:tcPr>
            <w:tcW w:w="2410" w:type="dxa"/>
            <w:shd w:val="clear" w:color="auto" w:fill="E8EEE9"/>
          </w:tcPr>
          <w:p>
            <w:pPr>
              <w:spacing w:before="0" w:after="0" w:line="240" w:lineRule="auto"/>
            </w:pPr>
            <w:r>
              <w:rPr>
                <w:b/>
                <w:sz w:val="18"/>
                <w:szCs w:val="18"/>
              </w:rPr>
              <w:t xml:space="preserve">計算方法</w:t>
            </w:r>
          </w:p>
        </w:tc>
        <w:tc>
          <w:tcPr>
            <w:tcW w:w="7229" w:type="dxa"/>
          </w:tcPr>
          <w:p>
            <w:pPr>
              <w:spacing w:before="0" w:after="0" w:line="240" w:lineRule="auto"/>
            </w:pPr>
            <w:r>
              <w:rPr>
                <w:sz w:val="18"/>
                <w:szCs w:val="18"/>
              </w:rPr>
              <w:t xml:space="preserve">簡易 Janbu 法、補正前の Fs で判定</w:t>
            </w:r>
          </w:p>
        </w:tc>
      </w:tr>
      <w:tr>
        <w:trPr>
          <w:cantSplit/>
        </w:trPr>
        <w:tc>
          <w:tcPr>
            <w:tcW w:w="2410" w:type="dxa"/>
            <w:shd w:val="clear" w:color="auto" w:fill="E8EEE9"/>
          </w:tcPr>
          <w:p>
            <w:pPr>
              <w:spacing w:before="0" w:after="0" w:line="240" w:lineRule="auto"/>
            </w:pPr>
            <w:r>
              <w:rPr>
                <w:b/>
                <w:sz w:val="18"/>
                <w:szCs w:val="18"/>
              </w:rPr>
              <w:t xml:space="preserve">備考</w:t>
            </w:r>
          </w:p>
        </w:tc>
        <w:tc>
          <w:tcPr>
            <w:tcW w:w="7229" w:type="dxa"/>
          </w:tcPr>
          <w:p>
            <w:pPr>
              <w:spacing w:before="0" w:after="0" w:line="240" w:lineRule="auto"/>
            </w:pPr>
            <w:r>
              <w:rPr>
                <w:sz w:val="18"/>
                <w:szCs w:val="18"/>
              </w:rPr>
              <w:t xml:space="preserve">説明用の例題で、定数は仮定値です。</w:t>
            </w:r>
          </w:p>
        </w:tc>
      </w:tr>
    </w:tbl>
    <w:p>
      <w:pPr>
        <w:spacing w:before="0" w:after="0"/>
      </w:pPr>
    </w:p>
    <w:p>
      <w:pPr>
        <w:pStyle w:val="Heading1"/>
      </w:pPr>
      <w:r>
        <w:t xml:space="preserve">1. 解析方法</w:t>
      </w:r>
    </w:p>
    <w:p>
      <w:pPr/>
      <w:r>
        <w:t xml:space="preserve">本計算は二次元極限平衡分割法により斜面の安定を解析する。臨界すべり面は動的計画法（DP）により任意形状の非円弧すべり面として探索し（中村・久保田、1987；Baker、1980）、入口と出口の位置も計算で決まる。間隙水圧は地下水位から u = γw·hw として求め、地震力は震度法（水平震度 kh、鉛直震度 kv）で考慮する。</w:t>
      </w:r>
    </w:p>
    <w:p>
      <w:pPr/>
      <w:r>
        <w:t xml:space="preserve">安全率は力のつり合いのみを満たす簡易 Janbu 法で計算し、補正係数 f0 は選択した式による。</w:t>
      </w:r>
    </w:p>
    <w:p>
      <w:pPr>
        <w:pStyle w:val="Heading1"/>
      </w:pPr>
      <w:r>
        <w:t xml:space="preserve">2. 入力データ</w:t>
      </w:r>
    </w:p>
    <w:p>
      <w:pPr>
        <w:pStyle w:val="Heading2"/>
      </w:pPr>
      <w:r>
        <w:t xml:space="preserve">2.1 断面形状</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1928"/>
        <w:gridCol w:w="7710"/>
      </w:tblGrid>
      <w:tr>
        <w:trPr>
          <w:tblHeader/>
        </w:trPr>
        <w:tc>
          <w:tcPr>
            <w:tcW w:w="1928" w:type="dxa"/>
            <w:shd w:val="clear" w:color="auto" w:fill="E8EEE9"/>
          </w:tcPr>
          <w:p>
            <w:pPr>
              <w:spacing w:before="0" w:after="0" w:line="240" w:lineRule="auto"/>
            </w:pPr>
            <w:r>
              <w:rPr>
                <w:b/>
                <w:sz w:val="18"/>
                <w:szCs w:val="18"/>
              </w:rPr>
              <w:t xml:space="preserve">線</w:t>
            </w:r>
          </w:p>
        </w:tc>
        <w:tc>
          <w:tcPr>
            <w:tcW w:w="7710" w:type="dxa"/>
            <w:shd w:val="clear" w:color="auto" w:fill="E8EEE9"/>
          </w:tcPr>
          <w:p>
            <w:pPr>
              <w:spacing w:before="0" w:after="0" w:line="240" w:lineRule="auto"/>
            </w:pPr>
            <w:r>
              <w:rPr>
                <w:b/>
                <w:sz w:val="18"/>
                <w:szCs w:val="18"/>
              </w:rPr>
              <w:t xml:space="preserve">座標 (x, z)（m）</w:t>
            </w:r>
          </w:p>
        </w:tc>
      </w:tr>
      <w:tr>
        <w:trPr>
          <w:cantSplit/>
        </w:trPr>
        <w:tc>
          <w:tcPr>
            <w:tcW w:w="1928" w:type="dxa"/>
          </w:tcPr>
          <w:p>
            <w:pPr>
              <w:spacing w:before="0" w:after="0" w:line="240" w:lineRule="auto"/>
            </w:pPr>
            <w:r>
              <w:rPr>
                <w:sz w:val="18"/>
                <w:szCs w:val="18"/>
              </w:rPr>
              <w:t xml:space="preserve">地表面</w:t>
            </w:r>
          </w:p>
        </w:tc>
        <w:tc>
          <w:tcPr>
            <w:tcW w:w="7710" w:type="dxa"/>
          </w:tcPr>
          <w:p>
            <w:pPr>
              <w:spacing w:before="0" w:after="0" w:line="240" w:lineRule="auto"/>
            </w:pPr>
            <w:r>
              <w:rPr>
                <w:sz w:val="18"/>
                <w:szCs w:val="18"/>
              </w:rPr>
              <w:t xml:space="preserve">(0.00, 10.00)  (9.07, 10.00)  (10.50, 12.50)  (15.00, 12.50)  (35.00, 22.50)  (50.00, 24.00)  (70.00, 25.00)</w:t>
            </w:r>
          </w:p>
        </w:tc>
      </w:tr>
      <w:tr>
        <w:trPr>
          <w:cantSplit/>
        </w:trPr>
        <w:tc>
          <w:tcPr>
            <w:tcW w:w="1928" w:type="dxa"/>
          </w:tcPr>
          <w:p>
            <w:pPr>
              <w:spacing w:before="0" w:after="0" w:line="240" w:lineRule="auto"/>
            </w:pPr>
            <w:r>
              <w:rPr>
                <w:sz w:val="18"/>
                <w:szCs w:val="18"/>
              </w:rPr>
              <w:t xml:space="preserve">風化岩 の上面</w:t>
            </w:r>
          </w:p>
        </w:tc>
        <w:tc>
          <w:tcPr>
            <w:tcW w:w="7710" w:type="dxa"/>
          </w:tcPr>
          <w:p>
            <w:pPr>
              <w:spacing w:before="0" w:after="0" w:line="240" w:lineRule="auto"/>
            </w:pPr>
            <w:r>
              <w:rPr>
                <w:sz w:val="18"/>
                <w:szCs w:val="18"/>
              </w:rPr>
              <w:t xml:space="preserve">(0.00, 6.00)  (15.00, 7.50)  (35.00, 16.00)  (70.00, 19.00)</w:t>
            </w:r>
          </w:p>
        </w:tc>
      </w:tr>
      <w:tr>
        <w:trPr>
          <w:cantSplit/>
        </w:trPr>
        <w:tc>
          <w:tcPr>
            <w:tcW w:w="1928" w:type="dxa"/>
          </w:tcPr>
          <w:p>
            <w:pPr>
              <w:spacing w:before="0" w:after="0" w:line="240" w:lineRule="auto"/>
            </w:pPr>
            <w:r>
              <w:rPr>
                <w:sz w:val="18"/>
                <w:szCs w:val="18"/>
              </w:rPr>
              <w:t xml:space="preserve">基盤岩 の上面</w:t>
            </w:r>
          </w:p>
        </w:tc>
        <w:tc>
          <w:tcPr>
            <w:tcW w:w="7710" w:type="dxa"/>
          </w:tcPr>
          <w:p>
            <w:pPr>
              <w:spacing w:before="0" w:after="0" w:line="240" w:lineRule="auto"/>
            </w:pPr>
            <w:r>
              <w:rPr>
                <w:sz w:val="18"/>
                <w:szCs w:val="18"/>
              </w:rPr>
              <w:t xml:space="preserve">(0.00, 2.00)  (35.00, 9.00)  (70.00, 12.00)</w:t>
            </w:r>
          </w:p>
        </w:tc>
      </w:tr>
      <w:tr>
        <w:trPr>
          <w:cantSplit/>
        </w:trPr>
        <w:tc>
          <w:tcPr>
            <w:tcW w:w="1928" w:type="dxa"/>
          </w:tcPr>
          <w:p>
            <w:pPr>
              <w:spacing w:before="0" w:after="0" w:line="240" w:lineRule="auto"/>
            </w:pPr>
            <w:r>
              <w:rPr>
                <w:sz w:val="18"/>
                <w:szCs w:val="18"/>
              </w:rPr>
              <w:t xml:space="preserve">地下水位線</w:t>
            </w:r>
          </w:p>
        </w:tc>
        <w:tc>
          <w:tcPr>
            <w:tcW w:w="7710" w:type="dxa"/>
          </w:tcPr>
          <w:p>
            <w:pPr>
              <w:spacing w:before="0" w:after="0" w:line="240" w:lineRule="auto"/>
            </w:pPr>
            <w:r>
              <w:rPr>
                <w:sz w:val="18"/>
                <w:szCs w:val="18"/>
              </w:rPr>
              <w:t xml:space="preserve">(0.00, 7.00)  (15.00, 8.50)  (35.00, 17.00)  (70.00, 21.00)</w:t>
            </w:r>
          </w:p>
        </w:tc>
      </w:tr>
      <w:tr>
        <w:trPr>
          <w:cantSplit/>
        </w:trPr>
        <w:tc>
          <w:tcPr>
            <w:tcW w:w="1928" w:type="dxa"/>
          </w:tcPr>
          <w:p>
            <w:pPr>
              <w:spacing w:before="0" w:after="0" w:line="240" w:lineRule="auto"/>
            </w:pPr>
            <w:r>
              <w:rPr>
                <w:sz w:val="18"/>
                <w:szCs w:val="18"/>
              </w:rPr>
              <w:t xml:space="preserve">モデル底面標高</w:t>
            </w:r>
          </w:p>
        </w:tc>
        <w:tc>
          <w:tcPr>
            <w:tcW w:w="7710" w:type="dxa"/>
          </w:tcPr>
          <w:p>
            <w:pPr>
              <w:spacing w:before="0" w:after="0" w:line="240" w:lineRule="auto"/>
            </w:pPr>
            <w:r>
              <w:rPr>
                <w:sz w:val="18"/>
                <w:szCs w:val="18"/>
              </w:rPr>
              <w:t xml:space="preserve">0.00 m</w:t>
            </w:r>
          </w:p>
        </w:tc>
      </w:tr>
    </w:tbl>
    <w:p>
      <w:pPr>
        <w:spacing w:before="0" w:after="0"/>
      </w:pPr>
    </w:p>
    <w:p>
      <w:pPr>
        <w:pStyle w:val="Heading2"/>
      </w:pPr>
      <w:r>
        <w:t xml:space="preserve">2.2 土質定数</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2295"/>
        <w:gridCol w:w="1147"/>
        <w:gridCol w:w="1147"/>
        <w:gridCol w:w="1147"/>
        <w:gridCol w:w="1147"/>
        <w:gridCol w:w="1836"/>
        <w:gridCol w:w="918"/>
      </w:tblGrid>
      <w:tr>
        <w:trPr>
          <w:tblHeader/>
        </w:trPr>
        <w:tc>
          <w:tcPr>
            <w:tcW w:w="2295" w:type="dxa"/>
            <w:shd w:val="clear" w:color="auto" w:fill="E8EEE9"/>
          </w:tcPr>
          <w:p>
            <w:pPr>
              <w:spacing w:before="0" w:after="0" w:line="240" w:lineRule="auto"/>
            </w:pPr>
            <w:r>
              <w:rPr>
                <w:b/>
                <w:sz w:val="18"/>
                <w:szCs w:val="18"/>
              </w:rPr>
              <w:t xml:space="preserve">地層</w:t>
            </w:r>
          </w:p>
        </w:tc>
        <w:tc>
          <w:tcPr>
            <w:tcW w:w="1147" w:type="dxa"/>
            <w:shd w:val="clear" w:color="auto" w:fill="E8EEE9"/>
          </w:tcPr>
          <w:p>
            <w:pPr>
              <w:spacing w:before="0" w:after="0" w:line="240" w:lineRule="auto"/>
            </w:pPr>
            <w:r>
              <w:rPr>
                <w:b/>
                <w:sz w:val="18"/>
                <w:szCs w:val="18"/>
              </w:rPr>
              <w:t xml:space="preserve">γ (kN/m³)</w:t>
            </w:r>
          </w:p>
        </w:tc>
        <w:tc>
          <w:tcPr>
            <w:tcW w:w="1147" w:type="dxa"/>
            <w:shd w:val="clear" w:color="auto" w:fill="E8EEE9"/>
          </w:tcPr>
          <w:p>
            <w:pPr>
              <w:spacing w:before="0" w:after="0" w:line="240" w:lineRule="auto"/>
            </w:pPr>
            <w:r>
              <w:rPr>
                <w:b/>
                <w:sz w:val="18"/>
                <w:szCs w:val="18"/>
              </w:rPr>
              <w:t xml:space="preserve">γsat (kN/m³)</w:t>
            </w:r>
          </w:p>
        </w:tc>
        <w:tc>
          <w:tcPr>
            <w:tcW w:w="1147" w:type="dxa"/>
            <w:shd w:val="clear" w:color="auto" w:fill="E8EEE9"/>
          </w:tcPr>
          <w:p>
            <w:pPr>
              <w:spacing w:before="0" w:after="0" w:line="240" w:lineRule="auto"/>
            </w:pPr>
            <w:r>
              <w:rPr>
                <w:b/>
                <w:sz w:val="18"/>
                <w:szCs w:val="18"/>
              </w:rPr>
              <w:t xml:space="preserve">c′ (kPa)</w:t>
            </w:r>
          </w:p>
        </w:tc>
        <w:tc>
          <w:tcPr>
            <w:tcW w:w="1147" w:type="dxa"/>
            <w:shd w:val="clear" w:color="auto" w:fill="E8EEE9"/>
          </w:tcPr>
          <w:p>
            <w:pPr>
              <w:spacing w:before="0" w:after="0" w:line="240" w:lineRule="auto"/>
            </w:pPr>
            <w:r>
              <w:rPr>
                <w:b/>
                <w:sz w:val="18"/>
                <w:szCs w:val="18"/>
              </w:rPr>
              <w:t xml:space="preserve">φ′ (°)</w:t>
            </w:r>
          </w:p>
        </w:tc>
        <w:tc>
          <w:tcPr>
            <w:tcW w:w="1836" w:type="dxa"/>
            <w:shd w:val="clear" w:color="auto" w:fill="E8EEE9"/>
          </w:tcPr>
          <w:p>
            <w:pPr>
              <w:spacing w:before="0" w:after="0" w:line="240" w:lineRule="auto"/>
            </w:pPr>
            <w:r>
              <w:rPr>
                <w:b/>
                <w:sz w:val="18"/>
                <w:szCs w:val="18"/>
              </w:rPr>
              <w:t xml:space="preserve">間隙水圧</w:t>
            </w:r>
          </w:p>
        </w:tc>
        <w:tc>
          <w:tcPr>
            <w:tcW w:w="918" w:type="dxa"/>
            <w:shd w:val="clear" w:color="auto" w:fill="E8EEE9"/>
          </w:tcPr>
          <w:p>
            <w:pPr>
              <w:spacing w:before="0" w:after="0" w:line="240" w:lineRule="auto"/>
            </w:pPr>
            <w:r>
              <w:rPr>
                <w:b/>
                <w:sz w:val="18"/>
                <w:szCs w:val="18"/>
              </w:rPr>
              <w:t xml:space="preserve">基盤岩</w:t>
            </w:r>
          </w:p>
        </w:tc>
      </w:tr>
      <w:tr>
        <w:trPr>
          <w:cantSplit/>
        </w:trPr>
        <w:tc>
          <w:tcPr>
            <w:tcW w:w="2295" w:type="dxa"/>
          </w:tcPr>
          <w:p>
            <w:pPr>
              <w:spacing w:before="0" w:after="0" w:line="240" w:lineRule="auto"/>
            </w:pPr>
            <w:r>
              <w:rPr>
                <w:sz w:val="18"/>
                <w:szCs w:val="18"/>
              </w:rPr>
              <w:t xml:space="preserve">崩積土</w:t>
            </w:r>
          </w:p>
        </w:tc>
        <w:tc>
          <w:tcPr>
            <w:tcW w:w="1147" w:type="dxa"/>
          </w:tcPr>
          <w:p>
            <w:pPr>
              <w:spacing w:before="0" w:after="0" w:line="240" w:lineRule="auto"/>
            </w:pPr>
            <w:r>
              <w:rPr>
                <w:sz w:val="18"/>
                <w:szCs w:val="18"/>
              </w:rPr>
              <w:t xml:space="preserve">18.00</w:t>
            </w:r>
          </w:p>
        </w:tc>
        <w:tc>
          <w:tcPr>
            <w:tcW w:w="1147" w:type="dxa"/>
          </w:tcPr>
          <w:p>
            <w:pPr>
              <w:spacing w:before="0" w:after="0" w:line="240" w:lineRule="auto"/>
            </w:pPr>
            <w:r>
              <w:rPr>
                <w:sz w:val="18"/>
                <w:szCs w:val="18"/>
              </w:rPr>
              <w:t xml:space="preserve">20.00</w:t>
            </w:r>
          </w:p>
        </w:tc>
        <w:tc>
          <w:tcPr>
            <w:tcW w:w="1147" w:type="dxa"/>
          </w:tcPr>
          <w:p>
            <w:pPr>
              <w:spacing w:before="0" w:after="0" w:line="240" w:lineRule="auto"/>
            </w:pPr>
            <w:r>
              <w:rPr>
                <w:sz w:val="18"/>
                <w:szCs w:val="18"/>
              </w:rPr>
              <w:t xml:space="preserve">5.00</w:t>
            </w:r>
          </w:p>
        </w:tc>
        <w:tc>
          <w:tcPr>
            <w:tcW w:w="1147" w:type="dxa"/>
          </w:tcPr>
          <w:p>
            <w:pPr>
              <w:spacing w:before="0" w:after="0" w:line="240" w:lineRule="auto"/>
            </w:pPr>
            <w:r>
              <w:rPr>
                <w:sz w:val="18"/>
                <w:szCs w:val="18"/>
              </w:rPr>
              <w:t xml:space="preserve">28.0</w:t>
            </w:r>
          </w:p>
        </w:tc>
        <w:tc>
          <w:tcPr>
            <w:tcW w:w="1836" w:type="dxa"/>
          </w:tcPr>
          <w:p>
            <w:pPr>
              <w:spacing w:before="0" w:after="0" w:line="240" w:lineRule="auto"/>
            </w:pPr>
            <w:r>
              <w:rPr>
                <w:sz w:val="18"/>
                <w:szCs w:val="18"/>
              </w:rPr>
              <w:t xml:space="preserve">地下水位線</w:t>
            </w:r>
          </w:p>
        </w:tc>
        <w:tc>
          <w:tcPr>
            <w:tcW w:w="918" w:type="dxa"/>
          </w:tcPr>
          <w:p>
            <w:pPr>
              <w:spacing w:before="0" w:after="0" w:line="240" w:lineRule="auto"/>
            </w:pPr>
            <w:r>
              <w:rPr>
                <w:sz w:val="18"/>
                <w:szCs w:val="18"/>
              </w:rPr>
              <w:t xml:space="preserve">—</w:t>
            </w:r>
          </w:p>
        </w:tc>
      </w:tr>
      <w:tr>
        <w:trPr>
          <w:cantSplit/>
        </w:trPr>
        <w:tc>
          <w:tcPr>
            <w:tcW w:w="2295" w:type="dxa"/>
          </w:tcPr>
          <w:p>
            <w:pPr>
              <w:spacing w:before="0" w:after="0" w:line="240" w:lineRule="auto"/>
            </w:pPr>
            <w:r>
              <w:rPr>
                <w:sz w:val="18"/>
                <w:szCs w:val="18"/>
              </w:rPr>
              <w:t xml:space="preserve">風化岩</w:t>
            </w:r>
          </w:p>
        </w:tc>
        <w:tc>
          <w:tcPr>
            <w:tcW w:w="1147" w:type="dxa"/>
          </w:tcPr>
          <w:p>
            <w:pPr>
              <w:spacing w:before="0" w:after="0" w:line="240" w:lineRule="auto"/>
            </w:pPr>
            <w:r>
              <w:rPr>
                <w:sz w:val="18"/>
                <w:szCs w:val="18"/>
              </w:rPr>
              <w:t xml:space="preserve">21.00</w:t>
            </w:r>
          </w:p>
        </w:tc>
        <w:tc>
          <w:tcPr>
            <w:tcW w:w="1147" w:type="dxa"/>
          </w:tcPr>
          <w:p>
            <w:pPr>
              <w:spacing w:before="0" w:after="0" w:line="240" w:lineRule="auto"/>
            </w:pPr>
            <w:r>
              <w:rPr>
                <w:sz w:val="18"/>
                <w:szCs w:val="18"/>
              </w:rPr>
              <w:t xml:space="preserve">22.00</w:t>
            </w:r>
          </w:p>
        </w:tc>
        <w:tc>
          <w:tcPr>
            <w:tcW w:w="1147" w:type="dxa"/>
          </w:tcPr>
          <w:p>
            <w:pPr>
              <w:spacing w:before="0" w:after="0" w:line="240" w:lineRule="auto"/>
            </w:pPr>
            <w:r>
              <w:rPr>
                <w:sz w:val="18"/>
                <w:szCs w:val="18"/>
              </w:rPr>
              <w:t xml:space="preserve">30.00</w:t>
            </w:r>
          </w:p>
        </w:tc>
        <w:tc>
          <w:tcPr>
            <w:tcW w:w="1147" w:type="dxa"/>
          </w:tcPr>
          <w:p>
            <w:pPr>
              <w:spacing w:before="0" w:after="0" w:line="240" w:lineRule="auto"/>
            </w:pPr>
            <w:r>
              <w:rPr>
                <w:sz w:val="18"/>
                <w:szCs w:val="18"/>
              </w:rPr>
              <w:t xml:space="preserve">32.0</w:t>
            </w:r>
          </w:p>
        </w:tc>
        <w:tc>
          <w:tcPr>
            <w:tcW w:w="1836" w:type="dxa"/>
          </w:tcPr>
          <w:p>
            <w:pPr>
              <w:spacing w:before="0" w:after="0" w:line="240" w:lineRule="auto"/>
            </w:pPr>
            <w:r>
              <w:rPr>
                <w:sz w:val="18"/>
                <w:szCs w:val="18"/>
              </w:rPr>
              <w:t xml:space="preserve">地下水位線</w:t>
            </w:r>
          </w:p>
        </w:tc>
        <w:tc>
          <w:tcPr>
            <w:tcW w:w="918" w:type="dxa"/>
          </w:tcPr>
          <w:p>
            <w:pPr>
              <w:spacing w:before="0" w:after="0" w:line="240" w:lineRule="auto"/>
            </w:pPr>
            <w:r>
              <w:rPr>
                <w:sz w:val="18"/>
                <w:szCs w:val="18"/>
              </w:rPr>
              <w:t xml:space="preserve">—</w:t>
            </w:r>
          </w:p>
        </w:tc>
      </w:tr>
      <w:tr>
        <w:trPr>
          <w:cantSplit/>
        </w:trPr>
        <w:tc>
          <w:tcPr>
            <w:tcW w:w="2295" w:type="dxa"/>
          </w:tcPr>
          <w:p>
            <w:pPr>
              <w:spacing w:before="0" w:after="0" w:line="240" w:lineRule="auto"/>
            </w:pPr>
            <w:r>
              <w:rPr>
                <w:sz w:val="18"/>
                <w:szCs w:val="18"/>
              </w:rPr>
              <w:t xml:space="preserve">基盤岩</w:t>
            </w:r>
          </w:p>
        </w:tc>
        <w:tc>
          <w:tcPr>
            <w:tcW w:w="1147" w:type="dxa"/>
          </w:tcPr>
          <w:p>
            <w:pPr>
              <w:spacing w:before="0" w:after="0" w:line="240" w:lineRule="auto"/>
            </w:pPr>
            <w:r>
              <w:rPr>
                <w:sz w:val="18"/>
                <w:szCs w:val="18"/>
              </w:rPr>
              <w:t xml:space="preserve">24.00</w:t>
            </w:r>
          </w:p>
        </w:tc>
        <w:tc>
          <w:tcPr>
            <w:tcW w:w="1147" w:type="dxa"/>
          </w:tcPr>
          <w:p>
            <w:pPr>
              <w:spacing w:before="0" w:after="0" w:line="240" w:lineRule="auto"/>
            </w:pPr>
            <w:r>
              <w:rPr>
                <w:sz w:val="18"/>
                <w:szCs w:val="18"/>
              </w:rPr>
              <w:t xml:space="preserve">24.00</w:t>
            </w:r>
          </w:p>
        </w:tc>
        <w:tc>
          <w:tcPr>
            <w:tcW w:w="1147" w:type="dxa"/>
          </w:tcPr>
          <w:p>
            <w:pPr>
              <w:spacing w:before="0" w:after="0" w:line="240" w:lineRule="auto"/>
            </w:pPr>
            <w:r>
              <w:rPr>
                <w:sz w:val="18"/>
                <w:szCs w:val="18"/>
              </w:rPr>
              <w:t xml:space="preserve">200.00</w:t>
            </w:r>
          </w:p>
        </w:tc>
        <w:tc>
          <w:tcPr>
            <w:tcW w:w="1147" w:type="dxa"/>
          </w:tcPr>
          <w:p>
            <w:pPr>
              <w:spacing w:before="0" w:after="0" w:line="240" w:lineRule="auto"/>
            </w:pPr>
            <w:r>
              <w:rPr>
                <w:sz w:val="18"/>
                <w:szCs w:val="18"/>
              </w:rPr>
              <w:t xml:space="preserve">40.0</w:t>
            </w:r>
          </w:p>
        </w:tc>
        <w:tc>
          <w:tcPr>
            <w:tcW w:w="1836" w:type="dxa"/>
          </w:tcPr>
          <w:p>
            <w:pPr>
              <w:spacing w:before="0" w:after="0" w:line="240" w:lineRule="auto"/>
            </w:pPr>
            <w:r>
              <w:rPr>
                <w:sz w:val="18"/>
                <w:szCs w:val="18"/>
              </w:rPr>
              <w:t xml:space="preserve">—</w:t>
            </w:r>
          </w:p>
        </w:tc>
        <w:tc>
          <w:tcPr>
            <w:tcW w:w="918" w:type="dxa"/>
          </w:tcPr>
          <w:p>
            <w:pPr>
              <w:spacing w:before="0" w:after="0" w:line="240" w:lineRule="auto"/>
            </w:pPr>
            <w:r>
              <w:rPr>
                <w:sz w:val="18"/>
                <w:szCs w:val="18"/>
              </w:rPr>
              <w:t xml:space="preserve">はい</w:t>
            </w:r>
          </w:p>
        </w:tc>
      </w:tr>
    </w:tbl>
    <w:p>
      <w:pPr>
        <w:spacing w:before="0" w:after="0"/>
      </w:pPr>
    </w:p>
    <w:p>
      <w:pPr>
        <w:pStyle w:val="Heading2"/>
      </w:pPr>
      <w:r>
        <w:t xml:space="preserve">2.3 地表荷重</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2471"/>
        <w:gridCol w:w="1730"/>
        <w:gridCol w:w="1977"/>
        <w:gridCol w:w="1977"/>
        <w:gridCol w:w="1483"/>
      </w:tblGrid>
      <w:tr>
        <w:trPr>
          <w:tblHeader/>
        </w:trPr>
        <w:tc>
          <w:tcPr>
            <w:tcW w:w="2471" w:type="dxa"/>
            <w:shd w:val="clear" w:color="auto" w:fill="E8EEE9"/>
          </w:tcPr>
          <w:p>
            <w:pPr>
              <w:spacing w:before="0" w:after="0" w:line="240" w:lineRule="auto"/>
            </w:pPr>
            <w:r>
              <w:rPr>
                <w:b/>
                <w:sz w:val="18"/>
                <w:szCs w:val="18"/>
              </w:rPr>
              <w:t xml:space="preserve">名称</w:t>
            </w:r>
          </w:p>
        </w:tc>
        <w:tc>
          <w:tcPr>
            <w:tcW w:w="1730" w:type="dxa"/>
            <w:shd w:val="clear" w:color="auto" w:fill="E8EEE9"/>
          </w:tcPr>
          <w:p>
            <w:pPr>
              <w:spacing w:before="0" w:after="0" w:line="240" w:lineRule="auto"/>
            </w:pPr>
            <w:r>
              <w:rPr>
                <w:b/>
                <w:sz w:val="18"/>
                <w:szCs w:val="18"/>
              </w:rPr>
              <w:t xml:space="preserve">種類</w:t>
            </w:r>
          </w:p>
        </w:tc>
        <w:tc>
          <w:tcPr>
            <w:tcW w:w="1977" w:type="dxa"/>
            <w:shd w:val="clear" w:color="auto" w:fill="E8EEE9"/>
          </w:tcPr>
          <w:p>
            <w:pPr>
              <w:spacing w:before="0" w:after="0" w:line="240" w:lineRule="auto"/>
            </w:pPr>
            <w:r>
              <w:rPr>
                <w:b/>
                <w:sz w:val="18"/>
                <w:szCs w:val="18"/>
              </w:rPr>
              <w:t xml:space="preserve">位置 x (m)</w:t>
            </w:r>
          </w:p>
        </w:tc>
        <w:tc>
          <w:tcPr>
            <w:tcW w:w="1977" w:type="dxa"/>
            <w:shd w:val="clear" w:color="auto" w:fill="E8EEE9"/>
          </w:tcPr>
          <w:p>
            <w:pPr>
              <w:spacing w:before="0" w:after="0" w:line="240" w:lineRule="auto"/>
            </w:pPr>
            <w:r>
              <w:rPr>
                <w:b/>
                <w:sz w:val="18"/>
                <w:szCs w:val="18"/>
              </w:rPr>
              <w:t xml:space="preserve">強度</w:t>
            </w:r>
          </w:p>
        </w:tc>
        <w:tc>
          <w:tcPr>
            <w:tcW w:w="1483" w:type="dxa"/>
            <w:shd w:val="clear" w:color="auto" w:fill="E8EEE9"/>
          </w:tcPr>
          <w:p>
            <w:pPr>
              <w:spacing w:before="0" w:after="0" w:line="240" w:lineRule="auto"/>
            </w:pPr>
            <w:r>
              <w:rPr>
                <w:b/>
                <w:sz w:val="18"/>
                <w:szCs w:val="18"/>
              </w:rPr>
              <w:t xml:space="preserve">地震慣性力</w:t>
            </w:r>
          </w:p>
        </w:tc>
      </w:tr>
      <w:tr>
        <w:trPr>
          <w:cantSplit/>
        </w:trPr>
        <w:tc>
          <w:tcPr>
            <w:tcW w:w="2471" w:type="dxa"/>
          </w:tcPr>
          <w:p>
            <w:pPr>
              <w:spacing w:before="0" w:after="0" w:line="240" w:lineRule="auto"/>
            </w:pPr>
            <w:r>
              <w:rPr>
                <w:sz w:val="18"/>
                <w:szCs w:val="18"/>
              </w:rPr>
              <w:t xml:space="preserve">交通荷重</w:t>
            </w:r>
          </w:p>
        </w:tc>
        <w:tc>
          <w:tcPr>
            <w:tcW w:w="1730" w:type="dxa"/>
          </w:tcPr>
          <w:p>
            <w:pPr>
              <w:spacing w:before="0" w:after="0" w:line="240" w:lineRule="auto"/>
            </w:pPr>
            <w:r>
              <w:rPr>
                <w:sz w:val="18"/>
                <w:szCs w:val="18"/>
              </w:rPr>
              <w:t xml:space="preserve">分布荷重</w:t>
            </w:r>
          </w:p>
        </w:tc>
        <w:tc>
          <w:tcPr>
            <w:tcW w:w="1977" w:type="dxa"/>
          </w:tcPr>
          <w:p>
            <w:pPr>
              <w:spacing w:before="0" w:after="0" w:line="240" w:lineRule="auto"/>
            </w:pPr>
            <w:r>
              <w:rPr>
                <w:sz w:val="18"/>
                <w:szCs w:val="18"/>
              </w:rPr>
              <w:t xml:space="preserve">36.00 – 44.00</w:t>
            </w:r>
          </w:p>
        </w:tc>
        <w:tc>
          <w:tcPr>
            <w:tcW w:w="1977" w:type="dxa"/>
          </w:tcPr>
          <w:p>
            <w:pPr>
              <w:spacing w:before="0" w:after="0" w:line="240" w:lineRule="auto"/>
            </w:pPr>
            <w:r>
              <w:rPr>
                <w:sz w:val="18"/>
                <w:szCs w:val="18"/>
              </w:rPr>
              <w:t xml:space="preserve">10.00 kPa</w:t>
            </w:r>
          </w:p>
        </w:tc>
        <w:tc>
          <w:tcPr>
            <w:tcW w:w="1483" w:type="dxa"/>
          </w:tcPr>
          <w:p>
            <w:pPr>
              <w:spacing w:before="0" w:after="0" w:line="240" w:lineRule="auto"/>
            </w:pPr>
            <w:r>
              <w:rPr>
                <w:sz w:val="18"/>
                <w:szCs w:val="18"/>
              </w:rPr>
              <w:t xml:space="preserve">考慮しない</w:t>
            </w:r>
          </w:p>
        </w:tc>
      </w:tr>
    </w:tbl>
    <w:p>
      <w:pPr>
        <w:spacing w:before="0" w:after="0"/>
      </w:pPr>
    </w:p>
    <w:p>
      <w:pPr>
        <w:pStyle w:val="Heading2"/>
      </w:pPr>
      <w:r>
        <w:t xml:space="preserve">2.4 補強材（受働法）</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714"/>
        <w:gridCol w:w="1190"/>
        <w:gridCol w:w="1666"/>
        <w:gridCol w:w="833"/>
        <w:gridCol w:w="833"/>
        <w:gridCol w:w="833"/>
        <w:gridCol w:w="3570"/>
      </w:tblGrid>
      <w:tr>
        <w:trPr>
          <w:tblHeader/>
        </w:trPr>
        <w:tc>
          <w:tcPr>
            <w:tcW w:w="714" w:type="dxa"/>
            <w:shd w:val="clear" w:color="auto" w:fill="E8EEE9"/>
          </w:tcPr>
          <w:p>
            <w:pPr>
              <w:spacing w:before="0" w:after="0" w:line="240" w:lineRule="auto"/>
            </w:pPr>
            <w:r>
              <w:rPr>
                <w:b/>
                <w:sz w:val="18"/>
                <w:szCs w:val="18"/>
              </w:rPr>
              <w:t xml:space="preserve">番号</w:t>
            </w:r>
          </w:p>
        </w:tc>
        <w:tc>
          <w:tcPr>
            <w:tcW w:w="1190" w:type="dxa"/>
            <w:shd w:val="clear" w:color="auto" w:fill="E8EEE9"/>
          </w:tcPr>
          <w:p>
            <w:pPr>
              <w:spacing w:before="0" w:after="0" w:line="240" w:lineRule="auto"/>
            </w:pPr>
            <w:r>
              <w:rPr>
                <w:b/>
                <w:sz w:val="18"/>
                <w:szCs w:val="18"/>
              </w:rPr>
              <w:t xml:space="preserve">種類</w:t>
            </w:r>
          </w:p>
        </w:tc>
        <w:tc>
          <w:tcPr>
            <w:tcW w:w="1666" w:type="dxa"/>
            <w:shd w:val="clear" w:color="auto" w:fill="E8EEE9"/>
          </w:tcPr>
          <w:p>
            <w:pPr>
              <w:spacing w:before="0" w:after="0" w:line="240" w:lineRule="auto"/>
            </w:pPr>
            <w:r>
              <w:rPr>
                <w:b/>
                <w:sz w:val="18"/>
                <w:szCs w:val="18"/>
              </w:rPr>
              <w:t xml:space="preserve">頭部 (x, z)</w:t>
            </w:r>
          </w:p>
        </w:tc>
        <w:tc>
          <w:tcPr>
            <w:tcW w:w="833" w:type="dxa"/>
            <w:shd w:val="clear" w:color="auto" w:fill="E8EEE9"/>
          </w:tcPr>
          <w:p>
            <w:pPr>
              <w:spacing w:before="0" w:after="0" w:line="240" w:lineRule="auto"/>
            </w:pPr>
            <w:r>
              <w:rPr>
                <w:b/>
                <w:sz w:val="18"/>
                <w:szCs w:val="18"/>
              </w:rPr>
              <w:t xml:space="preserve">θ (°)</w:t>
            </w:r>
          </w:p>
        </w:tc>
        <w:tc>
          <w:tcPr>
            <w:tcW w:w="833" w:type="dxa"/>
            <w:shd w:val="clear" w:color="auto" w:fill="E8EEE9"/>
          </w:tcPr>
          <w:p>
            <w:pPr>
              <w:spacing w:before="0" w:after="0" w:line="240" w:lineRule="auto"/>
            </w:pPr>
            <w:r>
              <w:rPr>
                <w:b/>
                <w:sz w:val="18"/>
                <w:szCs w:val="18"/>
              </w:rPr>
              <w:t xml:space="preserve">L (m)</w:t>
            </w:r>
          </w:p>
        </w:tc>
        <w:tc>
          <w:tcPr>
            <w:tcW w:w="833" w:type="dxa"/>
            <w:shd w:val="clear" w:color="auto" w:fill="E8EEE9"/>
          </w:tcPr>
          <w:p>
            <w:pPr>
              <w:spacing w:before="0" w:after="0" w:line="240" w:lineRule="auto"/>
            </w:pPr>
            <w:r>
              <w:rPr>
                <w:b/>
                <w:sz w:val="18"/>
                <w:szCs w:val="18"/>
              </w:rPr>
              <w:t xml:space="preserve">Sh (m)</w:t>
            </w:r>
          </w:p>
        </w:tc>
        <w:tc>
          <w:tcPr>
            <w:tcW w:w="3570" w:type="dxa"/>
            <w:shd w:val="clear" w:color="auto" w:fill="E8EEE9"/>
          </w:tcPr>
          <w:p>
            <w:pPr>
              <w:spacing w:before="0" w:after="0" w:line="240" w:lineRule="auto"/>
            </w:pPr>
            <w:r>
              <w:rPr>
                <w:b/>
                <w:sz w:val="18"/>
                <w:szCs w:val="18"/>
              </w:rPr>
              <w:t xml:space="preserve">耐力</w:t>
            </w:r>
          </w:p>
        </w:tc>
      </w:tr>
      <w:tr>
        <w:trPr>
          <w:cantSplit/>
        </w:trPr>
        <w:tc>
          <w:tcPr>
            <w:tcW w:w="714" w:type="dxa"/>
          </w:tcPr>
          <w:p>
            <w:pPr>
              <w:spacing w:before="0" w:after="0" w:line="240" w:lineRule="auto"/>
            </w:pPr>
            <w:r>
              <w:rPr>
                <w:sz w:val="18"/>
                <w:szCs w:val="18"/>
              </w:rPr>
              <w:t xml:space="preserve">1</w:t>
            </w:r>
          </w:p>
        </w:tc>
        <w:tc>
          <w:tcPr>
            <w:tcW w:w="1190" w:type="dxa"/>
          </w:tcPr>
          <w:p>
            <w:pPr>
              <w:spacing w:before="0" w:after="0" w:line="240" w:lineRule="auto"/>
            </w:pPr>
            <w:r>
              <w:rPr>
                <w:sz w:val="18"/>
                <w:szCs w:val="18"/>
              </w:rPr>
              <w:t xml:space="preserve">鉄筋挿入工</w:t>
            </w:r>
          </w:p>
        </w:tc>
        <w:tc>
          <w:tcPr>
            <w:tcW w:w="1666" w:type="dxa"/>
          </w:tcPr>
          <w:p>
            <w:pPr>
              <w:spacing w:before="0" w:after="0" w:line="240" w:lineRule="auto"/>
            </w:pPr>
            <w:r>
              <w:rPr>
                <w:sz w:val="18"/>
                <w:szCs w:val="18"/>
              </w:rPr>
              <w:t xml:space="preserve">16.00, 13.00</w:t>
            </w:r>
          </w:p>
        </w:tc>
        <w:tc>
          <w:tcPr>
            <w:tcW w:w="833" w:type="dxa"/>
          </w:tcPr>
          <w:p>
            <w:pPr>
              <w:spacing w:before="0" w:after="0" w:line="240" w:lineRule="auto"/>
            </w:pPr>
            <w:r>
              <w:rPr>
                <w:sz w:val="18"/>
                <w:szCs w:val="18"/>
              </w:rPr>
              <w:t xml:space="preserve">15.0</w:t>
            </w:r>
          </w:p>
        </w:tc>
        <w:tc>
          <w:tcPr>
            <w:tcW w:w="833" w:type="dxa"/>
          </w:tcPr>
          <w:p>
            <w:pPr>
              <w:spacing w:before="0" w:after="0" w:line="240" w:lineRule="auto"/>
            </w:pPr>
            <w:r>
              <w:rPr>
                <w:sz w:val="18"/>
                <w:szCs w:val="18"/>
              </w:rPr>
              <w:t xml:space="preserve">9.00</w:t>
            </w:r>
          </w:p>
        </w:tc>
        <w:tc>
          <w:tcPr>
            <w:tcW w:w="833" w:type="dxa"/>
          </w:tcPr>
          <w:p>
            <w:pPr>
              <w:spacing w:before="0" w:after="0" w:line="240" w:lineRule="auto"/>
            </w:pPr>
            <w:r>
              <w:rPr>
                <w:sz w:val="18"/>
                <w:szCs w:val="18"/>
              </w:rPr>
              <w:t xml:space="preserve">1.50</w:t>
            </w:r>
          </w:p>
        </w:tc>
        <w:tc>
          <w:tcPr>
            <w:tcW w:w="3570" w:type="dxa"/>
          </w:tcPr>
          <w:p>
            <w:pPr>
              <w:spacing w:before="0" w:after="0" w:line="240" w:lineRule="auto"/>
            </w:pPr>
            <w:r>
              <w:rPr>
                <w:sz w:val="18"/>
                <w:szCs w:val="18"/>
              </w:rPr>
              <w:t xml:space="preserve">Tt 180.00, q 40.00, Tf 150.00</w:t>
            </w:r>
          </w:p>
        </w:tc>
      </w:tr>
      <w:tr>
        <w:trPr>
          <w:cantSplit/>
        </w:trPr>
        <w:tc>
          <w:tcPr>
            <w:tcW w:w="714" w:type="dxa"/>
          </w:tcPr>
          <w:p>
            <w:pPr>
              <w:spacing w:before="0" w:after="0" w:line="240" w:lineRule="auto"/>
            </w:pPr>
            <w:r>
              <w:rPr>
                <w:sz w:val="18"/>
                <w:szCs w:val="18"/>
              </w:rPr>
              <w:t xml:space="preserve">2</w:t>
            </w:r>
          </w:p>
        </w:tc>
        <w:tc>
          <w:tcPr>
            <w:tcW w:w="1190" w:type="dxa"/>
          </w:tcPr>
          <w:p>
            <w:pPr>
              <w:spacing w:before="0" w:after="0" w:line="240" w:lineRule="auto"/>
            </w:pPr>
            <w:r>
              <w:rPr>
                <w:sz w:val="18"/>
                <w:szCs w:val="18"/>
              </w:rPr>
              <w:t xml:space="preserve">鉄筋挿入工</w:t>
            </w:r>
          </w:p>
        </w:tc>
        <w:tc>
          <w:tcPr>
            <w:tcW w:w="1666" w:type="dxa"/>
          </w:tcPr>
          <w:p>
            <w:pPr>
              <w:spacing w:before="0" w:after="0" w:line="240" w:lineRule="auto"/>
            </w:pPr>
            <w:r>
              <w:rPr>
                <w:sz w:val="18"/>
                <w:szCs w:val="18"/>
              </w:rPr>
              <w:t xml:space="preserve">18.57, 14.29</w:t>
            </w:r>
          </w:p>
        </w:tc>
        <w:tc>
          <w:tcPr>
            <w:tcW w:w="833" w:type="dxa"/>
          </w:tcPr>
          <w:p>
            <w:pPr>
              <w:spacing w:before="0" w:after="0" w:line="240" w:lineRule="auto"/>
            </w:pPr>
            <w:r>
              <w:rPr>
                <w:sz w:val="18"/>
                <w:szCs w:val="18"/>
              </w:rPr>
              <w:t xml:space="preserve">15.0</w:t>
            </w:r>
          </w:p>
        </w:tc>
        <w:tc>
          <w:tcPr>
            <w:tcW w:w="833" w:type="dxa"/>
          </w:tcPr>
          <w:p>
            <w:pPr>
              <w:spacing w:before="0" w:after="0" w:line="240" w:lineRule="auto"/>
            </w:pPr>
            <w:r>
              <w:rPr>
                <w:sz w:val="18"/>
                <w:szCs w:val="18"/>
              </w:rPr>
              <w:t xml:space="preserve">9.00</w:t>
            </w:r>
          </w:p>
        </w:tc>
        <w:tc>
          <w:tcPr>
            <w:tcW w:w="833" w:type="dxa"/>
          </w:tcPr>
          <w:p>
            <w:pPr>
              <w:spacing w:before="0" w:after="0" w:line="240" w:lineRule="auto"/>
            </w:pPr>
            <w:r>
              <w:rPr>
                <w:sz w:val="18"/>
                <w:szCs w:val="18"/>
              </w:rPr>
              <w:t xml:space="preserve">1.50</w:t>
            </w:r>
          </w:p>
        </w:tc>
        <w:tc>
          <w:tcPr>
            <w:tcW w:w="3570" w:type="dxa"/>
          </w:tcPr>
          <w:p>
            <w:pPr>
              <w:spacing w:before="0" w:after="0" w:line="240" w:lineRule="auto"/>
            </w:pPr>
            <w:r>
              <w:rPr>
                <w:sz w:val="18"/>
                <w:szCs w:val="18"/>
              </w:rPr>
              <w:t xml:space="preserve">Tt 180.00, q 40.00, Tf 150.00</w:t>
            </w:r>
          </w:p>
        </w:tc>
      </w:tr>
      <w:tr>
        <w:trPr>
          <w:cantSplit/>
        </w:trPr>
        <w:tc>
          <w:tcPr>
            <w:tcW w:w="714" w:type="dxa"/>
          </w:tcPr>
          <w:p>
            <w:pPr>
              <w:spacing w:before="0" w:after="0" w:line="240" w:lineRule="auto"/>
            </w:pPr>
            <w:r>
              <w:rPr>
                <w:sz w:val="18"/>
                <w:szCs w:val="18"/>
              </w:rPr>
              <w:t xml:space="preserve">3</w:t>
            </w:r>
          </w:p>
        </w:tc>
        <w:tc>
          <w:tcPr>
            <w:tcW w:w="1190" w:type="dxa"/>
          </w:tcPr>
          <w:p>
            <w:pPr>
              <w:spacing w:before="0" w:after="0" w:line="240" w:lineRule="auto"/>
            </w:pPr>
            <w:r>
              <w:rPr>
                <w:sz w:val="18"/>
                <w:szCs w:val="18"/>
              </w:rPr>
              <w:t xml:space="preserve">鉄筋挿入工</w:t>
            </w:r>
          </w:p>
        </w:tc>
        <w:tc>
          <w:tcPr>
            <w:tcW w:w="1666" w:type="dxa"/>
          </w:tcPr>
          <w:p>
            <w:pPr>
              <w:spacing w:before="0" w:after="0" w:line="240" w:lineRule="auto"/>
            </w:pPr>
            <w:r>
              <w:rPr>
                <w:sz w:val="18"/>
                <w:szCs w:val="18"/>
              </w:rPr>
              <w:t xml:space="preserve">21.14, 15.57</w:t>
            </w:r>
          </w:p>
        </w:tc>
        <w:tc>
          <w:tcPr>
            <w:tcW w:w="833" w:type="dxa"/>
          </w:tcPr>
          <w:p>
            <w:pPr>
              <w:spacing w:before="0" w:after="0" w:line="240" w:lineRule="auto"/>
            </w:pPr>
            <w:r>
              <w:rPr>
                <w:sz w:val="18"/>
                <w:szCs w:val="18"/>
              </w:rPr>
              <w:t xml:space="preserve">15.0</w:t>
            </w:r>
          </w:p>
        </w:tc>
        <w:tc>
          <w:tcPr>
            <w:tcW w:w="833" w:type="dxa"/>
          </w:tcPr>
          <w:p>
            <w:pPr>
              <w:spacing w:before="0" w:after="0" w:line="240" w:lineRule="auto"/>
            </w:pPr>
            <w:r>
              <w:rPr>
                <w:sz w:val="18"/>
                <w:szCs w:val="18"/>
              </w:rPr>
              <w:t xml:space="preserve">9.00</w:t>
            </w:r>
          </w:p>
        </w:tc>
        <w:tc>
          <w:tcPr>
            <w:tcW w:w="833" w:type="dxa"/>
          </w:tcPr>
          <w:p>
            <w:pPr>
              <w:spacing w:before="0" w:after="0" w:line="240" w:lineRule="auto"/>
            </w:pPr>
            <w:r>
              <w:rPr>
                <w:sz w:val="18"/>
                <w:szCs w:val="18"/>
              </w:rPr>
              <w:t xml:space="preserve">1.50</w:t>
            </w:r>
          </w:p>
        </w:tc>
        <w:tc>
          <w:tcPr>
            <w:tcW w:w="3570" w:type="dxa"/>
          </w:tcPr>
          <w:p>
            <w:pPr>
              <w:spacing w:before="0" w:after="0" w:line="240" w:lineRule="auto"/>
            </w:pPr>
            <w:r>
              <w:rPr>
                <w:sz w:val="18"/>
                <w:szCs w:val="18"/>
              </w:rPr>
              <w:t xml:space="preserve">Tt 180.00, q 40.00, Tf 150.00</w:t>
            </w:r>
          </w:p>
        </w:tc>
      </w:tr>
      <w:tr>
        <w:trPr>
          <w:cantSplit/>
        </w:trPr>
        <w:tc>
          <w:tcPr>
            <w:tcW w:w="714" w:type="dxa"/>
          </w:tcPr>
          <w:p>
            <w:pPr>
              <w:spacing w:before="0" w:after="0" w:line="240" w:lineRule="auto"/>
            </w:pPr>
            <w:r>
              <w:rPr>
                <w:sz w:val="18"/>
                <w:szCs w:val="18"/>
              </w:rPr>
              <w:t xml:space="preserve">4</w:t>
            </w:r>
          </w:p>
        </w:tc>
        <w:tc>
          <w:tcPr>
            <w:tcW w:w="1190" w:type="dxa"/>
          </w:tcPr>
          <w:p>
            <w:pPr>
              <w:spacing w:before="0" w:after="0" w:line="240" w:lineRule="auto"/>
            </w:pPr>
            <w:r>
              <w:rPr>
                <w:sz w:val="18"/>
                <w:szCs w:val="18"/>
              </w:rPr>
              <w:t xml:space="preserve">鉄筋挿入工</w:t>
            </w:r>
          </w:p>
        </w:tc>
        <w:tc>
          <w:tcPr>
            <w:tcW w:w="1666" w:type="dxa"/>
          </w:tcPr>
          <w:p>
            <w:pPr>
              <w:spacing w:before="0" w:after="0" w:line="240" w:lineRule="auto"/>
            </w:pPr>
            <w:r>
              <w:rPr>
                <w:sz w:val="18"/>
                <w:szCs w:val="18"/>
              </w:rPr>
              <w:t xml:space="preserve">23.71, 16.86</w:t>
            </w:r>
          </w:p>
        </w:tc>
        <w:tc>
          <w:tcPr>
            <w:tcW w:w="833" w:type="dxa"/>
          </w:tcPr>
          <w:p>
            <w:pPr>
              <w:spacing w:before="0" w:after="0" w:line="240" w:lineRule="auto"/>
            </w:pPr>
            <w:r>
              <w:rPr>
                <w:sz w:val="18"/>
                <w:szCs w:val="18"/>
              </w:rPr>
              <w:t xml:space="preserve">15.0</w:t>
            </w:r>
          </w:p>
        </w:tc>
        <w:tc>
          <w:tcPr>
            <w:tcW w:w="833" w:type="dxa"/>
          </w:tcPr>
          <w:p>
            <w:pPr>
              <w:spacing w:before="0" w:after="0" w:line="240" w:lineRule="auto"/>
            </w:pPr>
            <w:r>
              <w:rPr>
                <w:sz w:val="18"/>
                <w:szCs w:val="18"/>
              </w:rPr>
              <w:t xml:space="preserve">9.00</w:t>
            </w:r>
          </w:p>
        </w:tc>
        <w:tc>
          <w:tcPr>
            <w:tcW w:w="833" w:type="dxa"/>
          </w:tcPr>
          <w:p>
            <w:pPr>
              <w:spacing w:before="0" w:after="0" w:line="240" w:lineRule="auto"/>
            </w:pPr>
            <w:r>
              <w:rPr>
                <w:sz w:val="18"/>
                <w:szCs w:val="18"/>
              </w:rPr>
              <w:t xml:space="preserve">1.50</w:t>
            </w:r>
          </w:p>
        </w:tc>
        <w:tc>
          <w:tcPr>
            <w:tcW w:w="3570" w:type="dxa"/>
          </w:tcPr>
          <w:p>
            <w:pPr>
              <w:spacing w:before="0" w:after="0" w:line="240" w:lineRule="auto"/>
            </w:pPr>
            <w:r>
              <w:rPr>
                <w:sz w:val="18"/>
                <w:szCs w:val="18"/>
              </w:rPr>
              <w:t xml:space="preserve">Tt 180.00, q 40.00, Tf 150.00</w:t>
            </w:r>
          </w:p>
        </w:tc>
      </w:tr>
      <w:tr>
        <w:trPr>
          <w:cantSplit/>
        </w:trPr>
        <w:tc>
          <w:tcPr>
            <w:tcW w:w="714" w:type="dxa"/>
          </w:tcPr>
          <w:p>
            <w:pPr>
              <w:spacing w:before="0" w:after="0" w:line="240" w:lineRule="auto"/>
            </w:pPr>
            <w:r>
              <w:rPr>
                <w:sz w:val="18"/>
                <w:szCs w:val="18"/>
              </w:rPr>
              <w:t xml:space="preserve">5</w:t>
            </w:r>
          </w:p>
        </w:tc>
        <w:tc>
          <w:tcPr>
            <w:tcW w:w="1190" w:type="dxa"/>
          </w:tcPr>
          <w:p>
            <w:pPr>
              <w:spacing w:before="0" w:after="0" w:line="240" w:lineRule="auto"/>
            </w:pPr>
            <w:r>
              <w:rPr>
                <w:sz w:val="18"/>
                <w:szCs w:val="18"/>
              </w:rPr>
              <w:t xml:space="preserve">鉄筋挿入工</w:t>
            </w:r>
          </w:p>
        </w:tc>
        <w:tc>
          <w:tcPr>
            <w:tcW w:w="1666" w:type="dxa"/>
          </w:tcPr>
          <w:p>
            <w:pPr>
              <w:spacing w:before="0" w:after="0" w:line="240" w:lineRule="auto"/>
            </w:pPr>
            <w:r>
              <w:rPr>
                <w:sz w:val="18"/>
                <w:szCs w:val="18"/>
              </w:rPr>
              <w:t xml:space="preserve">26.29, 18.14</w:t>
            </w:r>
          </w:p>
        </w:tc>
        <w:tc>
          <w:tcPr>
            <w:tcW w:w="833" w:type="dxa"/>
          </w:tcPr>
          <w:p>
            <w:pPr>
              <w:spacing w:before="0" w:after="0" w:line="240" w:lineRule="auto"/>
            </w:pPr>
            <w:r>
              <w:rPr>
                <w:sz w:val="18"/>
                <w:szCs w:val="18"/>
              </w:rPr>
              <w:t xml:space="preserve">15.0</w:t>
            </w:r>
          </w:p>
        </w:tc>
        <w:tc>
          <w:tcPr>
            <w:tcW w:w="833" w:type="dxa"/>
          </w:tcPr>
          <w:p>
            <w:pPr>
              <w:spacing w:before="0" w:after="0" w:line="240" w:lineRule="auto"/>
            </w:pPr>
            <w:r>
              <w:rPr>
                <w:sz w:val="18"/>
                <w:szCs w:val="18"/>
              </w:rPr>
              <w:t xml:space="preserve">9.00</w:t>
            </w:r>
          </w:p>
        </w:tc>
        <w:tc>
          <w:tcPr>
            <w:tcW w:w="833" w:type="dxa"/>
          </w:tcPr>
          <w:p>
            <w:pPr>
              <w:spacing w:before="0" w:after="0" w:line="240" w:lineRule="auto"/>
            </w:pPr>
            <w:r>
              <w:rPr>
                <w:sz w:val="18"/>
                <w:szCs w:val="18"/>
              </w:rPr>
              <w:t xml:space="preserve">1.50</w:t>
            </w:r>
          </w:p>
        </w:tc>
        <w:tc>
          <w:tcPr>
            <w:tcW w:w="3570" w:type="dxa"/>
          </w:tcPr>
          <w:p>
            <w:pPr>
              <w:spacing w:before="0" w:after="0" w:line="240" w:lineRule="auto"/>
            </w:pPr>
            <w:r>
              <w:rPr>
                <w:sz w:val="18"/>
                <w:szCs w:val="18"/>
              </w:rPr>
              <w:t xml:space="preserve">Tt 180.00, q 40.00, Tf 150.00</w:t>
            </w:r>
          </w:p>
        </w:tc>
      </w:tr>
      <w:tr>
        <w:trPr>
          <w:cantSplit/>
        </w:trPr>
        <w:tc>
          <w:tcPr>
            <w:tcW w:w="714" w:type="dxa"/>
          </w:tcPr>
          <w:p>
            <w:pPr>
              <w:spacing w:before="0" w:after="0" w:line="240" w:lineRule="auto"/>
            </w:pPr>
            <w:r>
              <w:rPr>
                <w:sz w:val="18"/>
                <w:szCs w:val="18"/>
              </w:rPr>
              <w:t xml:space="preserve">6</w:t>
            </w:r>
          </w:p>
        </w:tc>
        <w:tc>
          <w:tcPr>
            <w:tcW w:w="1190" w:type="dxa"/>
          </w:tcPr>
          <w:p>
            <w:pPr>
              <w:spacing w:before="0" w:after="0" w:line="240" w:lineRule="auto"/>
            </w:pPr>
            <w:r>
              <w:rPr>
                <w:sz w:val="18"/>
                <w:szCs w:val="18"/>
              </w:rPr>
              <w:t xml:space="preserve">鉄筋挿入工</w:t>
            </w:r>
          </w:p>
        </w:tc>
        <w:tc>
          <w:tcPr>
            <w:tcW w:w="1666" w:type="dxa"/>
          </w:tcPr>
          <w:p>
            <w:pPr>
              <w:spacing w:before="0" w:after="0" w:line="240" w:lineRule="auto"/>
            </w:pPr>
            <w:r>
              <w:rPr>
                <w:sz w:val="18"/>
                <w:szCs w:val="18"/>
              </w:rPr>
              <w:t xml:space="preserve">28.86, 19.43</w:t>
            </w:r>
          </w:p>
        </w:tc>
        <w:tc>
          <w:tcPr>
            <w:tcW w:w="833" w:type="dxa"/>
          </w:tcPr>
          <w:p>
            <w:pPr>
              <w:spacing w:before="0" w:after="0" w:line="240" w:lineRule="auto"/>
            </w:pPr>
            <w:r>
              <w:rPr>
                <w:sz w:val="18"/>
                <w:szCs w:val="18"/>
              </w:rPr>
              <w:t xml:space="preserve">15.0</w:t>
            </w:r>
          </w:p>
        </w:tc>
        <w:tc>
          <w:tcPr>
            <w:tcW w:w="833" w:type="dxa"/>
          </w:tcPr>
          <w:p>
            <w:pPr>
              <w:spacing w:before="0" w:after="0" w:line="240" w:lineRule="auto"/>
            </w:pPr>
            <w:r>
              <w:rPr>
                <w:sz w:val="18"/>
                <w:szCs w:val="18"/>
              </w:rPr>
              <w:t xml:space="preserve">9.00</w:t>
            </w:r>
          </w:p>
        </w:tc>
        <w:tc>
          <w:tcPr>
            <w:tcW w:w="833" w:type="dxa"/>
          </w:tcPr>
          <w:p>
            <w:pPr>
              <w:spacing w:before="0" w:after="0" w:line="240" w:lineRule="auto"/>
            </w:pPr>
            <w:r>
              <w:rPr>
                <w:sz w:val="18"/>
                <w:szCs w:val="18"/>
              </w:rPr>
              <w:t xml:space="preserve">1.50</w:t>
            </w:r>
          </w:p>
        </w:tc>
        <w:tc>
          <w:tcPr>
            <w:tcW w:w="3570" w:type="dxa"/>
          </w:tcPr>
          <w:p>
            <w:pPr>
              <w:spacing w:before="0" w:after="0" w:line="240" w:lineRule="auto"/>
            </w:pPr>
            <w:r>
              <w:rPr>
                <w:sz w:val="18"/>
                <w:szCs w:val="18"/>
              </w:rPr>
              <w:t xml:space="preserve">Tt 180.00, q 40.00, Tf 150.00</w:t>
            </w:r>
          </w:p>
        </w:tc>
      </w:tr>
      <w:tr>
        <w:trPr>
          <w:cantSplit/>
        </w:trPr>
        <w:tc>
          <w:tcPr>
            <w:tcW w:w="714" w:type="dxa"/>
          </w:tcPr>
          <w:p>
            <w:pPr>
              <w:spacing w:before="0" w:after="0" w:line="240" w:lineRule="auto"/>
            </w:pPr>
            <w:r>
              <w:rPr>
                <w:sz w:val="18"/>
                <w:szCs w:val="18"/>
              </w:rPr>
              <w:t xml:space="preserve">7</w:t>
            </w:r>
          </w:p>
        </w:tc>
        <w:tc>
          <w:tcPr>
            <w:tcW w:w="1190" w:type="dxa"/>
          </w:tcPr>
          <w:p>
            <w:pPr>
              <w:spacing w:before="0" w:after="0" w:line="240" w:lineRule="auto"/>
            </w:pPr>
            <w:r>
              <w:rPr>
                <w:sz w:val="18"/>
                <w:szCs w:val="18"/>
              </w:rPr>
              <w:t xml:space="preserve">鉄筋挿入工</w:t>
            </w:r>
          </w:p>
        </w:tc>
        <w:tc>
          <w:tcPr>
            <w:tcW w:w="1666" w:type="dxa"/>
          </w:tcPr>
          <w:p>
            <w:pPr>
              <w:spacing w:before="0" w:after="0" w:line="240" w:lineRule="auto"/>
            </w:pPr>
            <w:r>
              <w:rPr>
                <w:sz w:val="18"/>
                <w:szCs w:val="18"/>
              </w:rPr>
              <w:t xml:space="preserve">31.43, 20.71</w:t>
            </w:r>
          </w:p>
        </w:tc>
        <w:tc>
          <w:tcPr>
            <w:tcW w:w="833" w:type="dxa"/>
          </w:tcPr>
          <w:p>
            <w:pPr>
              <w:spacing w:before="0" w:after="0" w:line="240" w:lineRule="auto"/>
            </w:pPr>
            <w:r>
              <w:rPr>
                <w:sz w:val="18"/>
                <w:szCs w:val="18"/>
              </w:rPr>
              <w:t xml:space="preserve">15.0</w:t>
            </w:r>
          </w:p>
        </w:tc>
        <w:tc>
          <w:tcPr>
            <w:tcW w:w="833" w:type="dxa"/>
          </w:tcPr>
          <w:p>
            <w:pPr>
              <w:spacing w:before="0" w:after="0" w:line="240" w:lineRule="auto"/>
            </w:pPr>
            <w:r>
              <w:rPr>
                <w:sz w:val="18"/>
                <w:szCs w:val="18"/>
              </w:rPr>
              <w:t xml:space="preserve">9.00</w:t>
            </w:r>
          </w:p>
        </w:tc>
        <w:tc>
          <w:tcPr>
            <w:tcW w:w="833" w:type="dxa"/>
          </w:tcPr>
          <w:p>
            <w:pPr>
              <w:spacing w:before="0" w:after="0" w:line="240" w:lineRule="auto"/>
            </w:pPr>
            <w:r>
              <w:rPr>
                <w:sz w:val="18"/>
                <w:szCs w:val="18"/>
              </w:rPr>
              <w:t xml:space="preserve">1.50</w:t>
            </w:r>
          </w:p>
        </w:tc>
        <w:tc>
          <w:tcPr>
            <w:tcW w:w="3570" w:type="dxa"/>
          </w:tcPr>
          <w:p>
            <w:pPr>
              <w:spacing w:before="0" w:after="0" w:line="240" w:lineRule="auto"/>
            </w:pPr>
            <w:r>
              <w:rPr>
                <w:sz w:val="18"/>
                <w:szCs w:val="18"/>
              </w:rPr>
              <w:t xml:space="preserve">Tt 180.00, q 40.00, Tf 150.00</w:t>
            </w:r>
          </w:p>
        </w:tc>
      </w:tr>
      <w:tr>
        <w:trPr>
          <w:cantSplit/>
        </w:trPr>
        <w:tc>
          <w:tcPr>
            <w:tcW w:w="714" w:type="dxa"/>
          </w:tcPr>
          <w:p>
            <w:pPr>
              <w:spacing w:before="0" w:after="0" w:line="240" w:lineRule="auto"/>
            </w:pPr>
            <w:r>
              <w:rPr>
                <w:sz w:val="18"/>
                <w:szCs w:val="18"/>
              </w:rPr>
              <w:t xml:space="preserve">8</w:t>
            </w:r>
          </w:p>
        </w:tc>
        <w:tc>
          <w:tcPr>
            <w:tcW w:w="1190" w:type="dxa"/>
          </w:tcPr>
          <w:p>
            <w:pPr>
              <w:spacing w:before="0" w:after="0" w:line="240" w:lineRule="auto"/>
            </w:pPr>
            <w:r>
              <w:rPr>
                <w:sz w:val="18"/>
                <w:szCs w:val="18"/>
              </w:rPr>
              <w:t xml:space="preserve">鉄筋挿入工</w:t>
            </w:r>
          </w:p>
        </w:tc>
        <w:tc>
          <w:tcPr>
            <w:tcW w:w="1666" w:type="dxa"/>
          </w:tcPr>
          <w:p>
            <w:pPr>
              <w:spacing w:before="0" w:after="0" w:line="240" w:lineRule="auto"/>
            </w:pPr>
            <w:r>
              <w:rPr>
                <w:sz w:val="18"/>
                <w:szCs w:val="18"/>
              </w:rPr>
              <w:t xml:space="preserve">34.00, 22.00</w:t>
            </w:r>
          </w:p>
        </w:tc>
        <w:tc>
          <w:tcPr>
            <w:tcW w:w="833" w:type="dxa"/>
          </w:tcPr>
          <w:p>
            <w:pPr>
              <w:spacing w:before="0" w:after="0" w:line="240" w:lineRule="auto"/>
            </w:pPr>
            <w:r>
              <w:rPr>
                <w:sz w:val="18"/>
                <w:szCs w:val="18"/>
              </w:rPr>
              <w:t xml:space="preserve">15.0</w:t>
            </w:r>
          </w:p>
        </w:tc>
        <w:tc>
          <w:tcPr>
            <w:tcW w:w="833" w:type="dxa"/>
          </w:tcPr>
          <w:p>
            <w:pPr>
              <w:spacing w:before="0" w:after="0" w:line="240" w:lineRule="auto"/>
            </w:pPr>
            <w:r>
              <w:rPr>
                <w:sz w:val="18"/>
                <w:szCs w:val="18"/>
              </w:rPr>
              <w:t xml:space="preserve">9.00</w:t>
            </w:r>
          </w:p>
        </w:tc>
        <w:tc>
          <w:tcPr>
            <w:tcW w:w="833" w:type="dxa"/>
          </w:tcPr>
          <w:p>
            <w:pPr>
              <w:spacing w:before="0" w:after="0" w:line="240" w:lineRule="auto"/>
            </w:pPr>
            <w:r>
              <w:rPr>
                <w:sz w:val="18"/>
                <w:szCs w:val="18"/>
              </w:rPr>
              <w:t xml:space="preserve">1.50</w:t>
            </w:r>
          </w:p>
        </w:tc>
        <w:tc>
          <w:tcPr>
            <w:tcW w:w="3570" w:type="dxa"/>
          </w:tcPr>
          <w:p>
            <w:pPr>
              <w:spacing w:before="0" w:after="0" w:line="240" w:lineRule="auto"/>
            </w:pPr>
            <w:r>
              <w:rPr>
                <w:sz w:val="18"/>
                <w:szCs w:val="18"/>
              </w:rPr>
              <w:t xml:space="preserve">Tt 180.00, q 40.00, Tf 150.00</w:t>
            </w:r>
          </w:p>
        </w:tc>
      </w:tr>
    </w:tbl>
    <w:p>
      <w:pPr>
        <w:spacing w:before="0" w:after="0"/>
      </w:pPr>
    </w:p>
    <w:p>
      <w:pPr>
        <w:pStyle w:val="Heading2"/>
      </w:pPr>
      <w:r>
        <w:t xml:space="preserve">2.5 擁壁</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1502"/>
        <w:gridCol w:w="1001"/>
        <w:gridCol w:w="876"/>
        <w:gridCol w:w="3004"/>
        <w:gridCol w:w="3254"/>
      </w:tblGrid>
      <w:tr>
        <w:trPr>
          <w:tblHeader/>
        </w:trPr>
        <w:tc>
          <w:tcPr>
            <w:tcW w:w="1502" w:type="dxa"/>
            <w:shd w:val="clear" w:color="auto" w:fill="E8EEE9"/>
          </w:tcPr>
          <w:p>
            <w:pPr>
              <w:spacing w:before="0" w:after="0" w:line="240" w:lineRule="auto"/>
            </w:pPr>
            <w:r>
              <w:rPr>
                <w:b/>
                <w:sz w:val="15"/>
                <w:szCs w:val="15"/>
              </w:rPr>
              <w:t xml:space="preserve">名称</w:t>
            </w:r>
          </w:p>
        </w:tc>
        <w:tc>
          <w:tcPr>
            <w:tcW w:w="1001" w:type="dxa"/>
            <w:shd w:val="clear" w:color="auto" w:fill="E8EEE9"/>
          </w:tcPr>
          <w:p>
            <w:pPr>
              <w:spacing w:before="0" w:after="0" w:line="240" w:lineRule="auto"/>
            </w:pPr>
            <w:r>
              <w:rPr>
                <w:b/>
                <w:sz w:val="15"/>
                <w:szCs w:val="15"/>
              </w:rPr>
              <w:t xml:space="preserve">形式</w:t>
            </w:r>
          </w:p>
        </w:tc>
        <w:tc>
          <w:tcPr>
            <w:tcW w:w="876" w:type="dxa"/>
            <w:shd w:val="clear" w:color="auto" w:fill="E8EEE9"/>
          </w:tcPr>
          <w:p>
            <w:pPr>
              <w:spacing w:before="0" w:after="0" w:line="240" w:lineRule="auto"/>
            </w:pPr>
            <w:r>
              <w:rPr>
                <w:b/>
                <w:sz w:val="15"/>
                <w:szCs w:val="15"/>
              </w:rPr>
              <w:t xml:space="preserve">γ (kN/m³)</w:t>
            </w:r>
          </w:p>
        </w:tc>
        <w:tc>
          <w:tcPr>
            <w:tcW w:w="3004" w:type="dxa"/>
            <w:shd w:val="clear" w:color="auto" w:fill="E8EEE9"/>
          </w:tcPr>
          <w:p>
            <w:pPr>
              <w:spacing w:before="0" w:after="0" w:line="240" w:lineRule="auto"/>
            </w:pPr>
            <w:r>
              <w:rPr>
                <w:b/>
                <w:sz w:val="15"/>
                <w:szCs w:val="15"/>
              </w:rPr>
              <w:t xml:space="preserve">寸法</w:t>
            </w:r>
          </w:p>
        </w:tc>
        <w:tc>
          <w:tcPr>
            <w:tcW w:w="3254" w:type="dxa"/>
            <w:shd w:val="clear" w:color="auto" w:fill="E8EEE9"/>
          </w:tcPr>
          <w:p>
            <w:pPr>
              <w:spacing w:before="0" w:after="0" w:line="240" w:lineRule="auto"/>
            </w:pPr>
            <w:r>
              <w:rPr>
                <w:b/>
                <w:sz w:val="15"/>
                <w:szCs w:val="15"/>
              </w:rPr>
              <w:t xml:space="preserve">頂点 (x, z)（m）</w:t>
            </w:r>
          </w:p>
        </w:tc>
      </w:tr>
      <w:tr>
        <w:trPr>
          <w:cantSplit/>
        </w:trPr>
        <w:tc>
          <w:tcPr>
            <w:tcW w:w="1502" w:type="dxa"/>
          </w:tcPr>
          <w:p>
            <w:pPr>
              <w:spacing w:before="0" w:after="0" w:line="240" w:lineRule="auto"/>
            </w:pPr>
            <w:r>
              <w:rPr>
                <w:sz w:val="15"/>
                <w:szCs w:val="15"/>
              </w:rPr>
              <w:t xml:space="preserve">のり尻の重力式擁壁</w:t>
            </w:r>
          </w:p>
        </w:tc>
        <w:tc>
          <w:tcPr>
            <w:tcW w:w="1001" w:type="dxa"/>
          </w:tcPr>
          <w:p>
            <w:pPr>
              <w:spacing w:before="0" w:after="0" w:line="240" w:lineRule="auto"/>
            </w:pPr>
            <w:r>
              <w:rPr>
                <w:sz w:val="15"/>
                <w:szCs w:val="15"/>
              </w:rPr>
              <w:t xml:space="preserve">重力式</w:t>
            </w:r>
          </w:p>
        </w:tc>
        <w:tc>
          <w:tcPr>
            <w:tcW w:w="876" w:type="dxa"/>
          </w:tcPr>
          <w:p>
            <w:pPr>
              <w:spacing w:before="0" w:after="0" w:line="240" w:lineRule="auto"/>
            </w:pPr>
            <w:r>
              <w:rPr>
                <w:sz w:val="15"/>
                <w:szCs w:val="15"/>
              </w:rPr>
              <w:t xml:space="preserve">23.50</w:t>
            </w:r>
          </w:p>
        </w:tc>
        <w:tc>
          <w:tcPr>
            <w:tcW w:w="3004" w:type="dxa"/>
          </w:tcPr>
          <w:p>
            <w:pPr>
              <w:spacing w:before="0" w:after="0" w:line="240" w:lineRule="auto"/>
            </w:pPr>
            <w:r>
              <w:rPr>
                <w:sz w:val="15"/>
                <w:szCs w:val="15"/>
              </w:rPr>
              <w:t xml:space="preserve">H 3.50, B 3.00, b 1.00 m；つま先 (8.50, 9.00)</w:t>
            </w:r>
          </w:p>
        </w:tc>
        <w:tc>
          <w:tcPr>
            <w:tcW w:w="3254" w:type="dxa"/>
          </w:tcPr>
          <w:p>
            <w:pPr>
              <w:spacing w:before="0" w:after="0" w:line="240" w:lineRule="auto"/>
            </w:pPr>
            <w:r>
              <w:rPr>
                <w:sz w:val="15"/>
                <w:szCs w:val="15"/>
              </w:rPr>
              <w:t xml:space="preserve">(8.50, 9.00)  (11.50, 9.00)  (11.50, 12.50)  (10.50, 12.50)</w:t>
            </w:r>
          </w:p>
        </w:tc>
      </w:tr>
    </w:tbl>
    <w:p>
      <w:pPr>
        <w:spacing w:before="0" w:after="0"/>
      </w:pPr>
    </w:p>
    <w:p>
      <w:pPr>
        <w:pStyle w:val="Heading2"/>
      </w:pPr>
      <w:r>
        <w:t xml:space="preserve">2.6 解析設定</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3855"/>
        <w:gridCol w:w="5783"/>
      </w:tblGrid>
      <w:tr>
        <w:trPr>
          <w:cantSplit/>
        </w:trPr>
        <w:tc>
          <w:tcPr>
            <w:tcW w:w="3855" w:type="dxa"/>
            <w:shd w:val="clear" w:color="auto" w:fill="E8EEE9"/>
          </w:tcPr>
          <w:p>
            <w:pPr>
              <w:spacing w:before="0" w:after="0" w:line="240" w:lineRule="auto"/>
            </w:pPr>
            <w:r>
              <w:rPr>
                <w:b/>
                <w:sz w:val="18"/>
                <w:szCs w:val="18"/>
              </w:rPr>
              <w:t xml:space="preserve">水平震度 kh／鉛直震度 kv</w:t>
            </w:r>
          </w:p>
        </w:tc>
        <w:tc>
          <w:tcPr>
            <w:tcW w:w="5783" w:type="dxa"/>
          </w:tcPr>
          <w:p>
            <w:pPr>
              <w:spacing w:before="0" w:after="0" w:line="240" w:lineRule="auto"/>
            </w:pPr>
            <w:r>
              <w:rPr>
                <w:sz w:val="18"/>
                <w:szCs w:val="18"/>
              </w:rPr>
              <w:t xml:space="preserve">0.000 / 0.000</w:t>
            </w:r>
          </w:p>
        </w:tc>
      </w:tr>
      <w:tr>
        <w:trPr>
          <w:cantSplit/>
        </w:trPr>
        <w:tc>
          <w:tcPr>
            <w:tcW w:w="3855" w:type="dxa"/>
            <w:shd w:val="clear" w:color="auto" w:fill="E8EEE9"/>
          </w:tcPr>
          <w:p>
            <w:pPr>
              <w:spacing w:before="0" w:after="0" w:line="240" w:lineRule="auto"/>
            </w:pPr>
            <w:r>
              <w:rPr>
                <w:b/>
                <w:sz w:val="18"/>
                <w:szCs w:val="18"/>
              </w:rPr>
              <w:t xml:space="preserve">水の単位体積重量 γw</w:t>
            </w:r>
          </w:p>
        </w:tc>
        <w:tc>
          <w:tcPr>
            <w:tcW w:w="5783" w:type="dxa"/>
          </w:tcPr>
          <w:p>
            <w:pPr>
              <w:spacing w:before="0" w:after="0" w:line="240" w:lineRule="auto"/>
            </w:pPr>
            <w:r>
              <w:rPr>
                <w:sz w:val="18"/>
                <w:szCs w:val="18"/>
              </w:rPr>
              <w:t xml:space="preserve">9.81 kN/m³</w:t>
            </w:r>
          </w:p>
        </w:tc>
      </w:tr>
      <w:tr>
        <w:trPr>
          <w:cantSplit/>
        </w:trPr>
        <w:tc>
          <w:tcPr>
            <w:tcW w:w="3855" w:type="dxa"/>
            <w:shd w:val="clear" w:color="auto" w:fill="E8EEE9"/>
          </w:tcPr>
          <w:p>
            <w:pPr>
              <w:spacing w:before="0" w:after="0" w:line="240" w:lineRule="auto"/>
            </w:pPr>
            <w:r>
              <w:rPr>
                <w:b/>
                <w:sz w:val="18"/>
                <w:szCs w:val="18"/>
              </w:rPr>
              <w:t xml:space="preserve">水位傾斜補正 cos²θ</w:t>
            </w:r>
          </w:p>
        </w:tc>
        <w:tc>
          <w:tcPr>
            <w:tcW w:w="5783" w:type="dxa"/>
          </w:tcPr>
          <w:p>
            <w:pPr>
              <w:spacing w:before="0" w:after="0" w:line="240" w:lineRule="auto"/>
            </w:pPr>
            <w:r>
              <w:rPr>
                <w:sz w:val="18"/>
                <w:szCs w:val="18"/>
              </w:rPr>
              <w:t xml:space="preserve">なし</w:t>
            </w:r>
          </w:p>
        </w:tc>
      </w:tr>
      <w:tr>
        <w:trPr>
          <w:cantSplit/>
        </w:trPr>
        <w:tc>
          <w:tcPr>
            <w:tcW w:w="3855" w:type="dxa"/>
            <w:shd w:val="clear" w:color="auto" w:fill="E8EEE9"/>
          </w:tcPr>
          <w:p>
            <w:pPr>
              <w:spacing w:before="0" w:after="0" w:line="240" w:lineRule="auto"/>
            </w:pPr>
            <w:r>
              <w:rPr>
                <w:b/>
                <w:sz w:val="18"/>
                <w:szCs w:val="18"/>
              </w:rPr>
              <w:t xml:space="preserve">引張亀裂</w:t>
            </w:r>
          </w:p>
        </w:tc>
        <w:tc>
          <w:tcPr>
            <w:tcW w:w="5783" w:type="dxa"/>
          </w:tcPr>
          <w:p>
            <w:pPr>
              <w:spacing w:before="0" w:after="0" w:line="240" w:lineRule="auto"/>
            </w:pPr>
            <w:r>
              <w:rPr>
                <w:sz w:val="18"/>
                <w:szCs w:val="18"/>
              </w:rPr>
              <w:t xml:space="preserve">考慮しない</w:t>
            </w:r>
          </w:p>
        </w:tc>
      </w:tr>
      <w:tr>
        <w:trPr>
          <w:cantSplit/>
        </w:trPr>
        <w:tc>
          <w:tcPr>
            <w:tcW w:w="3855" w:type="dxa"/>
            <w:shd w:val="clear" w:color="auto" w:fill="E8EEE9"/>
          </w:tcPr>
          <w:p>
            <w:pPr>
              <w:spacing w:before="0" w:after="0" w:line="240" w:lineRule="auto"/>
            </w:pPr>
            <w:r>
              <w:rPr>
                <w:b/>
                <w:sz w:val="18"/>
                <w:szCs w:val="18"/>
              </w:rPr>
              <w:t xml:space="preserve">探索格子（分割線 × 節点）</w:t>
            </w:r>
          </w:p>
        </w:tc>
        <w:tc>
          <w:tcPr>
            <w:tcW w:w="5783" w:type="dxa"/>
          </w:tcPr>
          <w:p>
            <w:pPr>
              <w:spacing w:before="0" w:after="0" w:line="240" w:lineRule="auto"/>
            </w:pPr>
            <w:r>
              <w:rPr>
                <w:sz w:val="18"/>
                <w:szCs w:val="18"/>
              </w:rPr>
              <w:t xml:space="preserve">60 × 80、区間スライス 4</w:t>
            </w:r>
          </w:p>
        </w:tc>
      </w:tr>
      <w:tr>
        <w:trPr>
          <w:cantSplit/>
        </w:trPr>
        <w:tc>
          <w:tcPr>
            <w:tcW w:w="3855" w:type="dxa"/>
            <w:shd w:val="clear" w:color="auto" w:fill="E8EEE9"/>
          </w:tcPr>
          <w:p>
            <w:pPr>
              <w:spacing w:before="0" w:after="0" w:line="240" w:lineRule="auto"/>
            </w:pPr>
            <w:r>
              <w:rPr>
                <w:b/>
                <w:sz w:val="18"/>
                <w:szCs w:val="18"/>
              </w:rPr>
              <w:t xml:space="preserve">最小すべり深さ</w:t>
            </w:r>
          </w:p>
        </w:tc>
        <w:tc>
          <w:tcPr>
            <w:tcW w:w="5783" w:type="dxa"/>
          </w:tcPr>
          <w:p>
            <w:pPr>
              <w:spacing w:before="0" w:after="0" w:line="240" w:lineRule="auto"/>
            </w:pPr>
            <w:r>
              <w:rPr>
                <w:sz w:val="18"/>
                <w:szCs w:val="18"/>
              </w:rPr>
              <w:t xml:space="preserve">1.00 m</w:t>
            </w:r>
          </w:p>
        </w:tc>
      </w:tr>
      <w:tr>
        <w:trPr>
          <w:cantSplit/>
        </w:trPr>
        <w:tc>
          <w:tcPr>
            <w:tcW w:w="3855" w:type="dxa"/>
            <w:shd w:val="clear" w:color="auto" w:fill="E8EEE9"/>
          </w:tcPr>
          <w:p>
            <w:pPr>
              <w:spacing w:before="0" w:after="0" w:line="240" w:lineRule="auto"/>
            </w:pPr>
            <w:r>
              <w:rPr>
                <w:b/>
                <w:sz w:val="18"/>
                <w:szCs w:val="18"/>
              </w:rPr>
              <w:t xml:space="preserve">凹形制約／左右境界を通過しない</w:t>
            </w:r>
          </w:p>
        </w:tc>
        <w:tc>
          <w:tcPr>
            <w:tcW w:w="5783" w:type="dxa"/>
          </w:tcPr>
          <w:p>
            <w:pPr>
              <w:spacing w:before="0" w:after="0" w:line="240" w:lineRule="auto"/>
            </w:pPr>
            <w:r>
              <w:rPr>
                <w:sz w:val="18"/>
                <w:szCs w:val="18"/>
              </w:rPr>
              <w:t xml:space="preserve">✓ / ✓</w:t>
            </w:r>
          </w:p>
        </w:tc>
      </w:tr>
      <w:tr>
        <w:trPr>
          <w:cantSplit/>
        </w:trPr>
        <w:tc>
          <w:tcPr>
            <w:tcW w:w="3855" w:type="dxa"/>
            <w:shd w:val="clear" w:color="auto" w:fill="E8EEE9"/>
          </w:tcPr>
          <w:p>
            <w:pPr>
              <w:spacing w:before="0" w:after="0" w:line="240" w:lineRule="auto"/>
            </w:pPr>
            <w:r>
              <w:rPr>
                <w:b/>
                <w:sz w:val="18"/>
                <w:szCs w:val="18"/>
              </w:rPr>
              <w:t xml:space="preserve">許容誤差 ΔF／最大反復</w:t>
            </w:r>
          </w:p>
        </w:tc>
        <w:tc>
          <w:tcPr>
            <w:tcW w:w="5783" w:type="dxa"/>
          </w:tcPr>
          <w:p>
            <w:pPr>
              <w:spacing w:before="0" w:after="0" w:line="240" w:lineRule="auto"/>
            </w:pPr>
            <w:r>
              <w:rPr>
                <w:sz w:val="18"/>
                <w:szCs w:val="18"/>
              </w:rPr>
              <w:t xml:space="preserve">0.0001 / 30</w:t>
            </w:r>
          </w:p>
        </w:tc>
      </w:tr>
      <w:tr>
        <w:trPr>
          <w:cantSplit/>
        </w:trPr>
        <w:tc>
          <w:tcPr>
            <w:tcW w:w="3855" w:type="dxa"/>
            <w:shd w:val="clear" w:color="auto" w:fill="E8EEE9"/>
          </w:tcPr>
          <w:p>
            <w:pPr>
              <w:spacing w:before="0" w:after="0" w:line="240" w:lineRule="auto"/>
            </w:pPr>
            <w:r>
              <w:rPr>
                <w:b/>
                <w:sz w:val="18"/>
                <w:szCs w:val="18"/>
              </w:rPr>
              <w:t xml:space="preserve">補正係数 f0</w:t>
            </w:r>
          </w:p>
        </w:tc>
        <w:tc>
          <w:tcPr>
            <w:tcW w:w="5783" w:type="dxa"/>
          </w:tcPr>
          <w:p>
            <w:pPr>
              <w:spacing w:before="0" w:after="0" w:line="240" w:lineRule="auto"/>
            </w:pPr>
            <w:r>
              <w:rPr>
                <w:sz w:val="18"/>
                <w:szCs w:val="18"/>
              </w:rPr>
              <w:t xml:space="preserve">f0 = (50d/L)^0.03</w:t>
            </w:r>
          </w:p>
        </w:tc>
      </w:tr>
      <w:tr>
        <w:trPr>
          <w:cantSplit/>
        </w:trPr>
        <w:tc>
          <w:tcPr>
            <w:tcW w:w="3855" w:type="dxa"/>
            <w:shd w:val="clear" w:color="auto" w:fill="E8EEE9"/>
          </w:tcPr>
          <w:p>
            <w:pPr>
              <w:spacing w:before="0" w:after="0" w:line="240" w:lineRule="auto"/>
            </w:pPr>
            <w:r>
              <w:rPr>
                <w:b/>
                <w:sz w:val="18"/>
                <w:szCs w:val="18"/>
              </w:rPr>
              <w:t xml:space="preserve">所要安全率（現在の条件）</w:t>
            </w:r>
          </w:p>
        </w:tc>
        <w:tc>
          <w:tcPr>
            <w:tcW w:w="5783" w:type="dxa"/>
          </w:tcPr>
          <w:p>
            <w:pPr>
              <w:spacing w:before="0" w:after="0" w:line="240" w:lineRule="auto"/>
            </w:pPr>
            <w:r>
              <w:rPr>
                <w:sz w:val="18"/>
                <w:szCs w:val="18"/>
              </w:rPr>
              <w:t xml:space="preserve">1.50</w:t>
            </w:r>
          </w:p>
        </w:tc>
      </w:tr>
    </w:tbl>
    <w:p>
      <w:pPr>
        <w:spacing w:before="0" w:after="0"/>
      </w:pPr>
    </w:p>
    <w:p>
      <w:pPr>
        <w:pStyle w:val="Heading1"/>
      </w:pPr>
      <w:r>
        <w:t xml:space="preserve">3. 擁壁の外的安定</w:t>
      </w:r>
    </w:p>
    <w:p>
      <w:pPr/>
      <w:r>
        <w:t xml:space="preserve">擁壁の外的安定は擁壁と底版上の土を剛体とみなし、力のつり合いから滑動・転倒・合力位置・支持力を照査する。重力式擁壁は背面の主働土圧を Coulomb 式で求める。片持ばり式と控え壁式は踵を通る鉛直な仮想背面に Rankine 式（δ = β）で土圧を作用させ、底版上の土の重量を擁壁に含める。地震時は物部・岡部式で土圧を求め、擁壁と土の慣性力 kh·W を考慮する。背面水圧と底面の揚圧力は地下水位から求め、支持力は Meyerhof 式（有効幅 B′ = B − 2e、根入れ係数と荷重傾斜係数を含む）で求める。</w:t>
      </w:r>
    </w:p>
    <w:p>
      <w:pPr/>
      <w:r>
        <w:t xml:space="preserve">所要値は「水土保持技術規範 第 120 条」による。滑動 Fs ≥ 1.5（地震時 1.2）、転倒 Fs ≥ 2.0（地震時 1.5）、支持力 Fs ≥ 3.0（地震時 3.0）。合力位置は土質地盤で底面の中央 1/3（e ≤ B/6）、岩盤で中央 1/2（e ≤ B/4）以内。</w:t>
      </w:r>
    </w:p>
    <w:p>
      <w:pPr>
        <w:pStyle w:val="Heading2"/>
      </w:pPr>
      <w:r>
        <w:t xml:space="preserve">3.1 W1 のり尻の重力式擁壁（重力式）</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2410"/>
        <w:gridCol w:w="2410"/>
        <w:gridCol w:w="2410"/>
        <w:gridCol w:w="2410"/>
      </w:tblGrid>
      <w:tr>
        <w:trPr>
          <w:tblHeader/>
        </w:trPr>
        <w:tc>
          <w:tcPr>
            <w:tcW w:w="2410" w:type="dxa"/>
            <w:shd w:val="clear" w:color="auto" w:fill="E8EEE9"/>
          </w:tcPr>
          <w:p>
            <w:pPr>
              <w:spacing w:before="0" w:after="0" w:line="240" w:lineRule="auto"/>
            </w:pPr>
            <w:r>
              <w:rPr>
                <w:b/>
                <w:sz w:val="15"/>
                <w:szCs w:val="15"/>
              </w:rPr>
              <w:t xml:space="preserve">項目</w:t>
            </w:r>
          </w:p>
        </w:tc>
        <w:tc>
          <w:tcPr>
            <w:tcW w:w="2410" w:type="dxa"/>
            <w:shd w:val="clear" w:color="auto" w:fill="E8EEE9"/>
          </w:tcPr>
          <w:p>
            <w:pPr>
              <w:spacing w:before="0" w:after="0" w:line="240" w:lineRule="auto"/>
            </w:pPr>
            <w:r>
              <w:rPr>
                <w:b/>
                <w:sz w:val="15"/>
                <w:szCs w:val="15"/>
              </w:rPr>
              <w:t xml:space="preserve">常時</w:t>
            </w:r>
          </w:p>
        </w:tc>
        <w:tc>
          <w:tcPr>
            <w:tcW w:w="2410" w:type="dxa"/>
            <w:shd w:val="clear" w:color="auto" w:fill="E8EEE9"/>
          </w:tcPr>
          <w:p>
            <w:pPr>
              <w:spacing w:before="0" w:after="0" w:line="240" w:lineRule="auto"/>
            </w:pPr>
            <w:r>
              <w:rPr>
                <w:b/>
                <w:sz w:val="15"/>
                <w:szCs w:val="15"/>
              </w:rPr>
              <w:t xml:space="preserve">豪雨時</w:t>
            </w:r>
          </w:p>
        </w:tc>
        <w:tc>
          <w:tcPr>
            <w:tcW w:w="2410" w:type="dxa"/>
            <w:shd w:val="clear" w:color="auto" w:fill="E8EEE9"/>
          </w:tcPr>
          <w:p>
            <w:pPr>
              <w:spacing w:before="0" w:after="0" w:line="240" w:lineRule="auto"/>
            </w:pPr>
            <w:r>
              <w:rPr>
                <w:b/>
                <w:sz w:val="15"/>
                <w:szCs w:val="15"/>
              </w:rPr>
              <w:t xml:space="preserve">地震時（kh 0.15）</w:t>
            </w:r>
          </w:p>
        </w:tc>
      </w:tr>
      <w:tr>
        <w:trPr>
          <w:cantSplit/>
        </w:trPr>
        <w:tc>
          <w:tcPr>
            <w:tcW w:w="2410" w:type="dxa"/>
          </w:tcPr>
          <w:p>
            <w:pPr>
              <w:spacing w:before="0" w:after="0" w:line="240" w:lineRule="auto"/>
            </w:pPr>
            <w:r>
              <w:rPr>
                <w:sz w:val="15"/>
                <w:szCs w:val="15"/>
              </w:rPr>
              <w:t xml:space="preserve">滑動 Fs</w:t>
            </w:r>
          </w:p>
        </w:tc>
        <w:tc>
          <w:tcPr>
            <w:tcW w:w="2410" w:type="dxa"/>
          </w:tcPr>
          <w:p>
            <w:pPr>
              <w:spacing w:before="0" w:after="0" w:line="240" w:lineRule="auto"/>
            </w:pPr>
            <w:r>
              <w:rPr>
                <w:sz w:val="15"/>
                <w:szCs w:val="15"/>
              </w:rPr>
              <w:t xml:space="preserve">4.13 ≥ 1.5 OK</w:t>
            </w:r>
          </w:p>
        </w:tc>
        <w:tc>
          <w:tcPr>
            <w:tcW w:w="2410" w:type="dxa"/>
          </w:tcPr>
          <w:p>
            <w:pPr>
              <w:spacing w:before="0" w:after="0" w:line="240" w:lineRule="auto"/>
            </w:pPr>
            <w:r>
              <w:rPr>
                <w:sz w:val="15"/>
                <w:szCs w:val="15"/>
              </w:rPr>
              <w:t xml:space="preserve">2.77 ≥ 1.5 OK</w:t>
            </w:r>
          </w:p>
        </w:tc>
        <w:tc>
          <w:tcPr>
            <w:tcW w:w="2410" w:type="dxa"/>
          </w:tcPr>
          <w:p>
            <w:pPr>
              <w:spacing w:before="0" w:after="0" w:line="240" w:lineRule="auto"/>
            </w:pPr>
            <w:r>
              <w:rPr>
                <w:sz w:val="15"/>
                <w:szCs w:val="15"/>
              </w:rPr>
              <w:t xml:space="preserve">1.35 ≥ 1.2 OK</w:t>
            </w:r>
          </w:p>
        </w:tc>
      </w:tr>
      <w:tr>
        <w:trPr>
          <w:cantSplit/>
        </w:trPr>
        <w:tc>
          <w:tcPr>
            <w:tcW w:w="2410" w:type="dxa"/>
          </w:tcPr>
          <w:p>
            <w:pPr>
              <w:spacing w:before="0" w:after="0" w:line="240" w:lineRule="auto"/>
            </w:pPr>
            <w:r>
              <w:rPr>
                <w:sz w:val="15"/>
                <w:szCs w:val="15"/>
              </w:rPr>
              <w:t xml:space="preserve">転倒 Fs</w:t>
            </w:r>
          </w:p>
        </w:tc>
        <w:tc>
          <w:tcPr>
            <w:tcW w:w="2410" w:type="dxa"/>
          </w:tcPr>
          <w:p>
            <w:pPr>
              <w:spacing w:before="0" w:after="0" w:line="240" w:lineRule="auto"/>
            </w:pPr>
            <w:r>
              <w:rPr>
                <w:sz w:val="15"/>
                <w:szCs w:val="15"/>
              </w:rPr>
              <w:t xml:space="preserve">22.85 ≥ 2.0 OK</w:t>
            </w:r>
          </w:p>
        </w:tc>
        <w:tc>
          <w:tcPr>
            <w:tcW w:w="2410" w:type="dxa"/>
          </w:tcPr>
          <w:p>
            <w:pPr>
              <w:spacing w:before="0" w:after="0" w:line="240" w:lineRule="auto"/>
            </w:pPr>
            <w:r>
              <w:rPr>
                <w:sz w:val="15"/>
                <w:szCs w:val="15"/>
              </w:rPr>
              <w:t xml:space="preserve">5.29 ≥ 2.0 OK</w:t>
            </w:r>
          </w:p>
        </w:tc>
        <w:tc>
          <w:tcPr>
            <w:tcW w:w="2410" w:type="dxa"/>
          </w:tcPr>
          <w:p>
            <w:pPr>
              <w:spacing w:before="0" w:after="0" w:line="240" w:lineRule="auto"/>
            </w:pPr>
            <w:r>
              <w:rPr>
                <w:sz w:val="15"/>
                <w:szCs w:val="15"/>
              </w:rPr>
              <w:t xml:space="preserve">5.47 ≥ 1.5 OK</w:t>
            </w:r>
          </w:p>
        </w:tc>
      </w:tr>
      <w:tr>
        <w:trPr>
          <w:cantSplit/>
        </w:trPr>
        <w:tc>
          <w:tcPr>
            <w:tcW w:w="2410" w:type="dxa"/>
          </w:tcPr>
          <w:p>
            <w:pPr>
              <w:spacing w:before="0" w:after="0" w:line="240" w:lineRule="auto"/>
            </w:pPr>
            <w:r>
              <w:rPr>
                <w:sz w:val="15"/>
                <w:szCs w:val="15"/>
              </w:rPr>
              <w:t xml:space="preserve">偏心 |e| (m)</w:t>
            </w:r>
          </w:p>
        </w:tc>
        <w:tc>
          <w:tcPr>
            <w:tcW w:w="2410" w:type="dxa"/>
          </w:tcPr>
          <w:p>
            <w:pPr>
              <w:spacing w:before="0" w:after="0" w:line="240" w:lineRule="auto"/>
            </w:pPr>
            <w:r>
              <w:rPr>
                <w:sz w:val="15"/>
                <w:szCs w:val="15"/>
              </w:rPr>
              <w:t xml:space="preserve">0.319 ≤ 0.500 OK</w:t>
            </w:r>
          </w:p>
        </w:tc>
        <w:tc>
          <w:tcPr>
            <w:tcW w:w="2410" w:type="dxa"/>
          </w:tcPr>
          <w:p>
            <w:pPr>
              <w:spacing w:before="0" w:after="0" w:line="240" w:lineRule="auto"/>
            </w:pPr>
            <w:r>
              <w:rPr>
                <w:sz w:val="15"/>
                <w:szCs w:val="15"/>
              </w:rPr>
              <w:t xml:space="preserve">0.346 ≤ 0.500 OK</w:t>
            </w:r>
          </w:p>
        </w:tc>
        <w:tc>
          <w:tcPr>
            <w:tcW w:w="2410" w:type="dxa"/>
          </w:tcPr>
          <w:p>
            <w:pPr>
              <w:spacing w:before="0" w:after="0" w:line="240" w:lineRule="auto"/>
            </w:pPr>
            <w:r>
              <w:rPr>
                <w:sz w:val="15"/>
                <w:szCs w:val="15"/>
              </w:rPr>
              <w:t xml:space="preserve">0.074 ≤ 0.500 OK</w:t>
            </w:r>
          </w:p>
        </w:tc>
      </w:tr>
      <w:tr>
        <w:trPr>
          <w:cantSplit/>
        </w:trPr>
        <w:tc>
          <w:tcPr>
            <w:tcW w:w="2410" w:type="dxa"/>
          </w:tcPr>
          <w:p>
            <w:pPr>
              <w:spacing w:before="0" w:after="0" w:line="240" w:lineRule="auto"/>
            </w:pPr>
            <w:r>
              <w:rPr>
                <w:sz w:val="15"/>
                <w:szCs w:val="15"/>
              </w:rPr>
              <w:t xml:space="preserve">qmax／qmin (kPa)</w:t>
            </w:r>
          </w:p>
        </w:tc>
        <w:tc>
          <w:tcPr>
            <w:tcW w:w="2410" w:type="dxa"/>
          </w:tcPr>
          <w:p>
            <w:pPr>
              <w:spacing w:before="0" w:after="0" w:line="240" w:lineRule="auto"/>
            </w:pPr>
            <w:r>
              <w:rPr>
                <w:sz w:val="15"/>
                <w:szCs w:val="15"/>
              </w:rPr>
              <w:t xml:space="preserve">95.85 / 21.19</w:t>
            </w:r>
          </w:p>
        </w:tc>
        <w:tc>
          <w:tcPr>
            <w:tcW w:w="2410" w:type="dxa"/>
          </w:tcPr>
          <w:p>
            <w:pPr>
              <w:spacing w:before="0" w:after="0" w:line="240" w:lineRule="auto"/>
            </w:pPr>
            <w:r>
              <w:rPr>
                <w:sz w:val="15"/>
                <w:szCs w:val="15"/>
              </w:rPr>
              <w:t xml:space="preserve">82.36 / 15.00</w:t>
            </w:r>
          </w:p>
        </w:tc>
        <w:tc>
          <w:tcPr>
            <w:tcW w:w="2410" w:type="dxa"/>
          </w:tcPr>
          <w:p>
            <w:pPr>
              <w:spacing w:before="0" w:after="0" w:line="240" w:lineRule="auto"/>
            </w:pPr>
            <w:r>
              <w:rPr>
                <w:sz w:val="15"/>
                <w:szCs w:val="15"/>
              </w:rPr>
              <w:t xml:space="preserve">68.62 / 50.96</w:t>
            </w:r>
          </w:p>
        </w:tc>
      </w:tr>
      <w:tr>
        <w:trPr>
          <w:cantSplit/>
        </w:trPr>
        <w:tc>
          <w:tcPr>
            <w:tcW w:w="2410" w:type="dxa"/>
          </w:tcPr>
          <w:p>
            <w:pPr>
              <w:spacing w:before="0" w:after="0" w:line="240" w:lineRule="auto"/>
            </w:pPr>
            <w:r>
              <w:rPr>
                <w:sz w:val="15"/>
                <w:szCs w:val="15"/>
              </w:rPr>
              <w:t xml:space="preserve">支持力</w:t>
            </w:r>
          </w:p>
        </w:tc>
        <w:tc>
          <w:tcPr>
            <w:tcW w:w="2410" w:type="dxa"/>
          </w:tcPr>
          <w:p>
            <w:pPr>
              <w:spacing w:before="0" w:after="0" w:line="240" w:lineRule="auto"/>
            </w:pPr>
            <w:r>
              <w:rPr>
                <w:sz w:val="15"/>
                <w:szCs w:val="15"/>
              </w:rPr>
              <w:t xml:space="preserve">Fs 6.44 ≥ 3.0 OK</w:t>
            </w:r>
          </w:p>
        </w:tc>
        <w:tc>
          <w:tcPr>
            <w:tcW w:w="2410" w:type="dxa"/>
          </w:tcPr>
          <w:p>
            <w:pPr>
              <w:spacing w:before="0" w:after="0" w:line="240" w:lineRule="auto"/>
            </w:pPr>
            <w:r>
              <w:rPr>
                <w:sz w:val="15"/>
                <w:szCs w:val="15"/>
              </w:rPr>
              <w:t xml:space="preserve">Fs 3.72 ≥ 3.0 OK</w:t>
            </w:r>
          </w:p>
        </w:tc>
        <w:tc>
          <w:tcPr>
            <w:tcW w:w="2410" w:type="dxa"/>
          </w:tcPr>
          <w:p>
            <w:pPr>
              <w:spacing w:before="0" w:after="0" w:line="240" w:lineRule="auto"/>
            </w:pPr>
            <w:r>
              <w:rPr>
                <w:sz w:val="15"/>
                <w:szCs w:val="15"/>
              </w:rPr>
              <w:t xml:space="preserve">Fs 5.21 ≥ 3.0 OK</w:t>
            </w:r>
          </w:p>
        </w:tc>
      </w:tr>
      <w:tr>
        <w:trPr>
          <w:cantSplit/>
        </w:trPr>
        <w:tc>
          <w:tcPr>
            <w:tcW w:w="2410" w:type="dxa"/>
          </w:tcPr>
          <w:p>
            <w:pPr>
              <w:spacing w:before="0" w:after="0" w:line="240" w:lineRule="auto"/>
            </w:pPr>
            <w:r>
              <w:rPr>
                <w:sz w:val="15"/>
                <w:szCs w:val="15"/>
              </w:rPr>
              <w:t xml:space="preserve">判定</w:t>
            </w:r>
          </w:p>
        </w:tc>
        <w:tc>
          <w:tcPr>
            <w:tcW w:w="2410" w:type="dxa"/>
          </w:tcPr>
          <w:p>
            <w:pPr>
              <w:spacing w:before="0" w:after="0" w:line="240" w:lineRule="auto"/>
            </w:pPr>
            <w:r>
              <w:rPr>
                <w:sz w:val="15"/>
                <w:szCs w:val="15"/>
              </w:rPr>
              <w:t xml:space="preserve">満足</w:t>
            </w:r>
          </w:p>
        </w:tc>
        <w:tc>
          <w:tcPr>
            <w:tcW w:w="2410" w:type="dxa"/>
          </w:tcPr>
          <w:p>
            <w:pPr>
              <w:spacing w:before="0" w:after="0" w:line="240" w:lineRule="auto"/>
            </w:pPr>
            <w:r>
              <w:rPr>
                <w:sz w:val="15"/>
                <w:szCs w:val="15"/>
              </w:rPr>
              <w:t xml:space="preserve">満足</w:t>
            </w:r>
          </w:p>
        </w:tc>
        <w:tc>
          <w:tcPr>
            <w:tcW w:w="2410" w:type="dxa"/>
          </w:tcPr>
          <w:p>
            <w:pPr>
              <w:spacing w:before="0" w:after="0" w:line="240" w:lineRule="auto"/>
            </w:pPr>
            <w:r>
              <w:rPr>
                <w:sz w:val="15"/>
                <w:szCs w:val="15"/>
              </w:rPr>
              <w:t xml:space="preserve">満足</w:t>
            </w:r>
          </w:p>
        </w:tc>
      </w:tr>
      <w:tr>
        <w:trPr>
          <w:cantSplit/>
        </w:trPr>
        <w:tc>
          <w:tcPr>
            <w:tcW w:w="2410" w:type="dxa"/>
          </w:tcPr>
          <w:p>
            <w:pPr>
              <w:spacing w:before="0" w:after="0" w:line="240" w:lineRule="auto"/>
            </w:pPr>
            <w:r>
              <w:rPr>
                <w:sz w:val="15"/>
                <w:szCs w:val="15"/>
              </w:rPr>
              <w:t xml:space="preserve">裏込め／支持層 φ′</w:t>
            </w:r>
          </w:p>
        </w:tc>
        <w:tc>
          <w:tcPr>
            <w:tcW w:w="2410" w:type="dxa"/>
          </w:tcPr>
          <w:p>
            <w:pPr>
              <w:spacing w:before="0" w:after="0" w:line="240" w:lineRule="auto"/>
            </w:pPr>
            <w:r>
              <w:rPr>
                <w:sz w:val="15"/>
                <w:szCs w:val="15"/>
              </w:rPr>
              <w:t xml:space="preserve">崩積土 28.0° / 崩積土 28.0°</w:t>
            </w:r>
          </w:p>
        </w:tc>
        <w:tc>
          <w:tcPr>
            <w:tcW w:w="2410" w:type="dxa"/>
          </w:tcPr>
          <w:p>
            <w:pPr>
              <w:spacing w:before="0" w:after="0" w:line="240" w:lineRule="auto"/>
            </w:pPr>
            <w:r>
              <w:rPr>
                <w:sz w:val="15"/>
                <w:szCs w:val="15"/>
              </w:rPr>
              <w:t xml:space="preserve">崩積土 28.0° / 崩積土 28.0°</w:t>
            </w:r>
          </w:p>
        </w:tc>
        <w:tc>
          <w:tcPr>
            <w:tcW w:w="2410" w:type="dxa"/>
          </w:tcPr>
          <w:p>
            <w:pPr>
              <w:spacing w:before="0" w:after="0" w:line="240" w:lineRule="auto"/>
            </w:pPr>
            <w:r>
              <w:rPr>
                <w:sz w:val="15"/>
                <w:szCs w:val="15"/>
              </w:rPr>
              <w:t xml:space="preserve">崩積土 28.0° / 崩積土 28.0°</w:t>
            </w:r>
          </w:p>
        </w:tc>
      </w:tr>
      <w:tr>
        <w:trPr>
          <w:cantSplit/>
        </w:trPr>
        <w:tc>
          <w:tcPr>
            <w:tcW w:w="2410" w:type="dxa"/>
          </w:tcPr>
          <w:p>
            <w:pPr>
              <w:spacing w:before="0" w:after="0" w:line="240" w:lineRule="auto"/>
            </w:pPr>
            <w:r>
              <w:rPr>
                <w:sz w:val="15"/>
                <w:szCs w:val="15"/>
              </w:rPr>
              <w:t xml:space="preserve">β／δ／K</w:t>
            </w:r>
          </w:p>
        </w:tc>
        <w:tc>
          <w:tcPr>
            <w:tcW w:w="2410" w:type="dxa"/>
          </w:tcPr>
          <w:p>
            <w:pPr>
              <w:spacing w:before="0" w:after="0" w:line="240" w:lineRule="auto"/>
            </w:pPr>
            <w:r>
              <w:rPr>
                <w:sz w:val="15"/>
                <w:szCs w:val="15"/>
              </w:rPr>
              <w:t xml:space="preserve">0.0° / 18.7° / 0.3213</w:t>
            </w:r>
          </w:p>
        </w:tc>
        <w:tc>
          <w:tcPr>
            <w:tcW w:w="2410" w:type="dxa"/>
          </w:tcPr>
          <w:p>
            <w:pPr>
              <w:spacing w:before="0" w:after="0" w:line="240" w:lineRule="auto"/>
            </w:pPr>
            <w:r>
              <w:rPr>
                <w:sz w:val="15"/>
                <w:szCs w:val="15"/>
              </w:rPr>
              <w:t xml:space="preserve">0.0° / 18.7° / 0.3213</w:t>
            </w:r>
          </w:p>
        </w:tc>
        <w:tc>
          <w:tcPr>
            <w:tcW w:w="2410" w:type="dxa"/>
          </w:tcPr>
          <w:p>
            <w:pPr>
              <w:spacing w:before="0" w:after="0" w:line="240" w:lineRule="auto"/>
            </w:pPr>
            <w:r>
              <w:rPr>
                <w:sz w:val="15"/>
                <w:szCs w:val="15"/>
              </w:rPr>
              <w:t xml:space="preserve">0.0° / 18.7° / 0.4362 (M–O)</w:t>
            </w:r>
          </w:p>
        </w:tc>
      </w:tr>
      <w:tr>
        <w:trPr>
          <w:cantSplit/>
        </w:trPr>
        <w:tc>
          <w:tcPr>
            <w:tcW w:w="2410" w:type="dxa"/>
          </w:tcPr>
          <w:p>
            <w:pPr>
              <w:spacing w:before="0" w:after="0" w:line="240" w:lineRule="auto"/>
            </w:pPr>
            <w:r>
              <w:rPr>
                <w:sz w:val="15"/>
                <w:szCs w:val="15"/>
              </w:rPr>
              <w:t xml:space="preserve">h (m)／q (kPa)</w:t>
            </w:r>
          </w:p>
        </w:tc>
        <w:tc>
          <w:tcPr>
            <w:tcW w:w="2410" w:type="dxa"/>
          </w:tcPr>
          <w:p>
            <w:pPr>
              <w:spacing w:before="0" w:after="0" w:line="240" w:lineRule="auto"/>
            </w:pPr>
            <w:r>
              <w:rPr>
                <w:sz w:val="15"/>
                <w:szCs w:val="15"/>
              </w:rPr>
              <w:t xml:space="preserve">3.50 / 0.00</w:t>
            </w:r>
          </w:p>
        </w:tc>
        <w:tc>
          <w:tcPr>
            <w:tcW w:w="2410" w:type="dxa"/>
          </w:tcPr>
          <w:p>
            <w:pPr>
              <w:spacing w:before="0" w:after="0" w:line="240" w:lineRule="auto"/>
            </w:pPr>
            <w:r>
              <w:rPr>
                <w:sz w:val="15"/>
                <w:szCs w:val="15"/>
              </w:rPr>
              <w:t xml:space="preserve">3.50 / 0.00</w:t>
            </w:r>
          </w:p>
        </w:tc>
        <w:tc>
          <w:tcPr>
            <w:tcW w:w="2410" w:type="dxa"/>
          </w:tcPr>
          <w:p>
            <w:pPr>
              <w:spacing w:before="0" w:after="0" w:line="240" w:lineRule="auto"/>
            </w:pPr>
            <w:r>
              <w:rPr>
                <w:sz w:val="15"/>
                <w:szCs w:val="15"/>
              </w:rPr>
              <w:t xml:space="preserve">3.50 / 0.00</w:t>
            </w:r>
          </w:p>
        </w:tc>
      </w:tr>
      <w:tr>
        <w:trPr>
          <w:cantSplit/>
        </w:trPr>
        <w:tc>
          <w:tcPr>
            <w:tcW w:w="2410" w:type="dxa"/>
          </w:tcPr>
          <w:p>
            <w:pPr>
              <w:spacing w:before="0" w:after="0" w:line="240" w:lineRule="auto"/>
            </w:pPr>
            <w:r>
              <w:rPr>
                <w:sz w:val="15"/>
                <w:szCs w:val="15"/>
              </w:rPr>
              <w:t xml:space="preserve">Pa (kN/m)／作用高 (m)</w:t>
            </w:r>
          </w:p>
        </w:tc>
        <w:tc>
          <w:tcPr>
            <w:tcW w:w="2410" w:type="dxa"/>
          </w:tcPr>
          <w:p>
            <w:pPr>
              <w:spacing w:before="0" w:after="0" w:line="240" w:lineRule="auto"/>
            </w:pPr>
            <w:r>
              <w:rPr>
                <w:sz w:val="15"/>
                <w:szCs w:val="15"/>
              </w:rPr>
              <w:t xml:space="preserve">18.36 / 0.84</w:t>
            </w:r>
          </w:p>
        </w:tc>
        <w:tc>
          <w:tcPr>
            <w:tcW w:w="2410" w:type="dxa"/>
          </w:tcPr>
          <w:p>
            <w:pPr>
              <w:spacing w:before="0" w:after="0" w:line="240" w:lineRule="auto"/>
            </w:pPr>
            <w:r>
              <w:rPr>
                <w:sz w:val="15"/>
                <w:szCs w:val="15"/>
              </w:rPr>
              <w:t xml:space="preserve">16.69 / 0.89</w:t>
            </w:r>
          </w:p>
        </w:tc>
        <w:tc>
          <w:tcPr>
            <w:tcW w:w="2410" w:type="dxa"/>
          </w:tcPr>
          <w:p>
            <w:pPr>
              <w:spacing w:before="0" w:after="0" w:line="240" w:lineRule="auto"/>
            </w:pPr>
            <w:r>
              <w:rPr>
                <w:sz w:val="15"/>
                <w:szCs w:val="15"/>
              </w:rPr>
              <w:t xml:space="preserve">30.30 / 0.93</w:t>
            </w:r>
          </w:p>
        </w:tc>
      </w:tr>
      <w:tr>
        <w:trPr>
          <w:cantSplit/>
        </w:trPr>
        <w:tc>
          <w:tcPr>
            <w:tcW w:w="2410" w:type="dxa"/>
          </w:tcPr>
          <w:p>
            <w:pPr>
              <w:spacing w:before="0" w:after="0" w:line="240" w:lineRule="auto"/>
            </w:pPr>
            <w:r>
              <w:rPr>
                <w:sz w:val="15"/>
                <w:szCs w:val="15"/>
              </w:rPr>
              <w:t xml:space="preserve">Pw／U (kN/m)</w:t>
            </w:r>
          </w:p>
        </w:tc>
        <w:tc>
          <w:tcPr>
            <w:tcW w:w="2410" w:type="dxa"/>
          </w:tcPr>
          <w:p>
            <w:pPr>
              <w:spacing w:before="0" w:after="0" w:line="240" w:lineRule="auto"/>
            </w:pPr>
            <w:r>
              <w:rPr>
                <w:sz w:val="15"/>
                <w:szCs w:val="15"/>
              </w:rPr>
              <w:t xml:space="preserve">0.00 / 0.00</w:t>
            </w:r>
          </w:p>
        </w:tc>
        <w:tc>
          <w:tcPr>
            <w:tcW w:w="2410" w:type="dxa"/>
          </w:tcPr>
          <w:p>
            <w:pPr>
              <w:spacing w:before="0" w:after="0" w:line="240" w:lineRule="auto"/>
            </w:pPr>
            <w:r>
              <w:rPr>
                <w:sz w:val="15"/>
                <w:szCs w:val="15"/>
              </w:rPr>
              <w:t xml:space="preserve">6.49 / 29.43</w:t>
            </w:r>
          </w:p>
        </w:tc>
        <w:tc>
          <w:tcPr>
            <w:tcW w:w="2410" w:type="dxa"/>
          </w:tcPr>
          <w:p>
            <w:pPr>
              <w:spacing w:before="0" w:after="0" w:line="240" w:lineRule="auto"/>
            </w:pPr>
            <w:r>
              <w:rPr>
                <w:sz w:val="15"/>
                <w:szCs w:val="15"/>
              </w:rPr>
              <w:t xml:space="preserve">0.00 / 0.00</w:t>
            </w:r>
          </w:p>
        </w:tc>
      </w:tr>
      <w:tr>
        <w:trPr>
          <w:cantSplit/>
        </w:trPr>
        <w:tc>
          <w:tcPr>
            <w:tcW w:w="2410" w:type="dxa"/>
          </w:tcPr>
          <w:p>
            <w:pPr>
              <w:spacing w:before="0" w:after="0" w:line="240" w:lineRule="auto"/>
            </w:pPr>
            <w:r>
              <w:rPr>
                <w:sz w:val="15"/>
                <w:szCs w:val="15"/>
              </w:rPr>
              <w:t xml:space="preserve">ΣW／ΣV／ΣH (kN/m)</w:t>
            </w:r>
          </w:p>
        </w:tc>
        <w:tc>
          <w:tcPr>
            <w:tcW w:w="2410" w:type="dxa"/>
          </w:tcPr>
          <w:p>
            <w:pPr>
              <w:spacing w:before="0" w:after="0" w:line="240" w:lineRule="auto"/>
            </w:pPr>
            <w:r>
              <w:rPr>
                <w:sz w:val="15"/>
                <w:szCs w:val="15"/>
              </w:rPr>
              <w:t xml:space="preserve">169.67 / 175.55 / 17.40</w:t>
            </w:r>
          </w:p>
        </w:tc>
        <w:tc>
          <w:tcPr>
            <w:tcW w:w="2410" w:type="dxa"/>
          </w:tcPr>
          <w:p>
            <w:pPr>
              <w:spacing w:before="0" w:after="0" w:line="240" w:lineRule="auto"/>
            </w:pPr>
            <w:r>
              <w:rPr>
                <w:sz w:val="15"/>
                <w:szCs w:val="15"/>
              </w:rPr>
              <w:t xml:space="preserve">170.12 / 146.03 / 22.30</w:t>
            </w:r>
          </w:p>
        </w:tc>
        <w:tc>
          <w:tcPr>
            <w:tcW w:w="2410" w:type="dxa"/>
          </w:tcPr>
          <w:p>
            <w:pPr>
              <w:spacing w:before="0" w:after="0" w:line="240" w:lineRule="auto"/>
            </w:pPr>
            <w:r>
              <w:rPr>
                <w:sz w:val="15"/>
                <w:szCs w:val="15"/>
              </w:rPr>
              <w:t xml:space="preserve">169.67 / 179.37 / 54.16</w:t>
            </w:r>
          </w:p>
        </w:tc>
      </w:tr>
      <w:tr>
        <w:trPr>
          <w:cantSplit/>
        </w:trPr>
        <w:tc>
          <w:tcPr>
            <w:tcW w:w="2410" w:type="dxa"/>
          </w:tcPr>
          <w:p>
            <w:pPr>
              <w:spacing w:before="0" w:after="0" w:line="240" w:lineRule="auto"/>
            </w:pPr>
            <w:r>
              <w:rPr>
                <w:sz w:val="15"/>
                <w:szCs w:val="15"/>
              </w:rPr>
              <w:t xml:space="preserve">Mr／Mo (kN/m·m)</w:t>
            </w:r>
          </w:p>
        </w:tc>
        <w:tc>
          <w:tcPr>
            <w:tcW w:w="2410" w:type="dxa"/>
          </w:tcPr>
          <w:p>
            <w:pPr>
              <w:spacing w:before="0" w:after="0" w:line="240" w:lineRule="auto"/>
            </w:pPr>
            <w:r>
              <w:rPr>
                <w:sz w:val="15"/>
                <w:szCs w:val="15"/>
              </w:rPr>
              <w:t xml:space="preserve">333.94 / 14.61</w:t>
            </w:r>
          </w:p>
        </w:tc>
        <w:tc>
          <w:tcPr>
            <w:tcW w:w="2410" w:type="dxa"/>
          </w:tcPr>
          <w:p>
            <w:pPr>
              <w:spacing w:before="0" w:after="0" w:line="240" w:lineRule="auto"/>
            </w:pPr>
            <w:r>
              <w:rPr>
                <w:sz w:val="15"/>
                <w:szCs w:val="15"/>
              </w:rPr>
              <w:t xml:space="preserve">332.40 / 62.84</w:t>
            </w:r>
          </w:p>
        </w:tc>
        <w:tc>
          <w:tcPr>
            <w:tcW w:w="2410" w:type="dxa"/>
          </w:tcPr>
          <w:p>
            <w:pPr>
              <w:spacing w:before="0" w:after="0" w:line="240" w:lineRule="auto"/>
            </w:pPr>
            <w:r>
              <w:rPr>
                <w:sz w:val="15"/>
                <w:szCs w:val="15"/>
              </w:rPr>
              <w:t xml:space="preserve">345.40 / 63.09</w:t>
            </w:r>
          </w:p>
        </w:tc>
      </w:tr>
      <w:tr>
        <w:trPr>
          <w:cantSplit/>
        </w:trPr>
        <w:tc>
          <w:tcPr>
            <w:tcW w:w="2410" w:type="dxa"/>
          </w:tcPr>
          <w:p>
            <w:pPr>
              <w:spacing w:before="0" w:after="0" w:line="240" w:lineRule="auto"/>
            </w:pPr>
            <w:r>
              <w:rPr>
                <w:sz w:val="15"/>
                <w:szCs w:val="15"/>
              </w:rPr>
              <w:t xml:space="preserve">μ／Pp (kN/m)</w:t>
            </w:r>
          </w:p>
        </w:tc>
        <w:tc>
          <w:tcPr>
            <w:tcW w:w="2410" w:type="dxa"/>
          </w:tcPr>
          <w:p>
            <w:pPr>
              <w:spacing w:before="0" w:after="0" w:line="240" w:lineRule="auto"/>
            </w:pPr>
            <w:r>
              <w:rPr>
                <w:sz w:val="15"/>
                <w:szCs w:val="15"/>
              </w:rPr>
              <w:t xml:space="preserve">0.338 / 12.46</w:t>
            </w:r>
          </w:p>
        </w:tc>
        <w:tc>
          <w:tcPr>
            <w:tcW w:w="2410" w:type="dxa"/>
          </w:tcPr>
          <w:p>
            <w:pPr>
              <w:spacing w:before="0" w:after="0" w:line="240" w:lineRule="auto"/>
            </w:pPr>
            <w:r>
              <w:rPr>
                <w:sz w:val="15"/>
                <w:szCs w:val="15"/>
              </w:rPr>
              <w:t xml:space="preserve">0.338 / 12.46</w:t>
            </w:r>
          </w:p>
        </w:tc>
        <w:tc>
          <w:tcPr>
            <w:tcW w:w="2410" w:type="dxa"/>
          </w:tcPr>
          <w:p>
            <w:pPr>
              <w:spacing w:before="0" w:after="0" w:line="240" w:lineRule="auto"/>
            </w:pPr>
            <w:r>
              <w:rPr>
                <w:sz w:val="15"/>
                <w:szCs w:val="15"/>
              </w:rPr>
              <w:t xml:space="preserve">0.338 / 12.46</w:t>
            </w:r>
          </w:p>
        </w:tc>
      </w:tr>
      <w:tr>
        <w:trPr>
          <w:cantSplit/>
        </w:trPr>
        <w:tc>
          <w:tcPr>
            <w:tcW w:w="2410" w:type="dxa"/>
          </w:tcPr>
          <w:p>
            <w:pPr>
              <w:spacing w:before="0" w:after="0" w:line="240" w:lineRule="auto"/>
            </w:pPr>
            <w:r>
              <w:rPr>
                <w:sz w:val="15"/>
                <w:szCs w:val="15"/>
              </w:rPr>
              <w:t xml:space="preserve">qu (kPa)／B′ (m)</w:t>
            </w:r>
          </w:p>
        </w:tc>
        <w:tc>
          <w:tcPr>
            <w:tcW w:w="2410" w:type="dxa"/>
          </w:tcPr>
          <w:p>
            <w:pPr>
              <w:spacing w:before="0" w:after="0" w:line="240" w:lineRule="auto"/>
            </w:pPr>
            <w:r>
              <w:rPr>
                <w:sz w:val="15"/>
                <w:szCs w:val="15"/>
              </w:rPr>
              <w:t xml:space="preserve">617.12 / 2.36</w:t>
            </w:r>
          </w:p>
        </w:tc>
        <w:tc>
          <w:tcPr>
            <w:tcW w:w="2410" w:type="dxa"/>
          </w:tcPr>
          <w:p>
            <w:pPr>
              <w:spacing w:before="0" w:after="0" w:line="240" w:lineRule="auto"/>
            </w:pPr>
            <w:r>
              <w:rPr>
                <w:sz w:val="15"/>
                <w:szCs w:val="15"/>
              </w:rPr>
              <w:t xml:space="preserve">306.38 / 2.31</w:t>
            </w:r>
          </w:p>
        </w:tc>
        <w:tc>
          <w:tcPr>
            <w:tcW w:w="2410" w:type="dxa"/>
          </w:tcPr>
          <w:p>
            <w:pPr>
              <w:spacing w:before="0" w:after="0" w:line="240" w:lineRule="auto"/>
            </w:pPr>
            <w:r>
              <w:rPr>
                <w:sz w:val="15"/>
                <w:szCs w:val="15"/>
              </w:rPr>
              <w:t xml:space="preserve">357.27 / 2.85</w:t>
            </w:r>
          </w:p>
        </w:tc>
      </w:tr>
    </w:tbl>
    <w:p>
      <w:pPr>
        <w:spacing w:before="0" w:after="0"/>
      </w:pPr>
    </w:p>
    <w:p>
      <w:pPr/>
      <w:r>
        <w:rPr>
          <w:sz w:val="17"/>
          <w:szCs w:val="17"/>
        </w:rPr>
        <w:t xml:space="preserve">モーメントはつま先回りとする。ΣH は土圧の水平成分・水圧・地震慣性力を含み、ΣV は揚圧力を差し引いた値である。</w:t>
      </w:r>
    </w:p>
    <w:p>
      <w:pPr>
        <w:pStyle w:val="Heading1"/>
      </w:pPr>
      <w:r>
        <w:t xml:space="preserve">4. 計算結果（現在の条件）</w:t>
      </w:r>
    </w:p>
    <w:p>
      <w:pPr>
        <w:spacing w:after="0"/>
        <w:jc w:val="center"/>
      </w:pPr>
      <w:r>
        <w:drawing>
          <wp:inline distT="0" distB="0" distL="0" distR="0">
            <wp:extent cx="6120000" cy="2856000"/>
            <wp:docPr id="1" name="Fig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6120000" cy="2856000"/>
                    </a:xfrm>
                    <a:prstGeom prst="rect">
                      <a:avLst/>
                    </a:prstGeom>
                  </pic:spPr>
                </pic:pic>
              </a:graphicData>
            </a:graphic>
          </wp:inline>
        </w:drawing>
      </w:r>
    </w:p>
    <w:p>
      <w:pPr>
        <w:pStyle w:val="Caption"/>
        <w:jc w:val="center"/>
      </w:pPr>
      <w:r>
        <w:t xml:space="preserve">図 1　断面と臨界すべり面（自動探索）</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3855"/>
        <w:gridCol w:w="5783"/>
      </w:tblGrid>
      <w:tr>
        <w:trPr>
          <w:cantSplit/>
        </w:trPr>
        <w:tc>
          <w:tcPr>
            <w:tcW w:w="3855" w:type="dxa"/>
            <w:shd w:val="clear" w:color="auto" w:fill="E8EEE9"/>
          </w:tcPr>
          <w:p>
            <w:pPr>
              <w:spacing w:before="0" w:after="0" w:line="240" w:lineRule="auto"/>
            </w:pPr>
            <w:r>
              <w:rPr>
                <w:b/>
                <w:sz w:val="18"/>
                <w:szCs w:val="18"/>
              </w:rPr>
              <w:t xml:space="preserve">判定用安全率 Fs</w:t>
            </w:r>
          </w:p>
        </w:tc>
        <w:tc>
          <w:tcPr>
            <w:tcW w:w="5783" w:type="dxa"/>
          </w:tcPr>
          <w:p>
            <w:pPr>
              <w:spacing w:before="0" w:after="0" w:line="240" w:lineRule="auto"/>
            </w:pPr>
            <w:r>
              <w:rPr>
                <w:sz w:val="18"/>
                <w:szCs w:val="18"/>
              </w:rPr>
              <w:t xml:space="preserve">1.705（簡易 Janbu 補正なし）</w:t>
            </w:r>
          </w:p>
        </w:tc>
      </w:tr>
      <w:tr>
        <w:trPr>
          <w:cantSplit/>
        </w:trPr>
        <w:tc>
          <w:tcPr>
            <w:tcW w:w="3855" w:type="dxa"/>
            <w:shd w:val="clear" w:color="auto" w:fill="E8EEE9"/>
          </w:tcPr>
          <w:p>
            <w:pPr>
              <w:spacing w:before="0" w:after="0" w:line="240" w:lineRule="auto"/>
            </w:pPr>
            <w:r>
              <w:rPr>
                <w:b/>
                <w:sz w:val="18"/>
                <w:szCs w:val="18"/>
              </w:rPr>
              <w:t xml:space="preserve">所要安全率／判定</w:t>
            </w:r>
          </w:p>
        </w:tc>
        <w:tc>
          <w:tcPr>
            <w:tcW w:w="5783" w:type="dxa"/>
          </w:tcPr>
          <w:p>
            <w:pPr>
              <w:spacing w:before="0" w:after="0" w:line="240" w:lineRule="auto"/>
            </w:pPr>
            <w:r>
              <w:rPr>
                <w:sz w:val="18"/>
                <w:szCs w:val="18"/>
              </w:rPr>
              <w:t xml:space="preserve">1.50 / 満足</w:t>
            </w:r>
          </w:p>
        </w:tc>
      </w:tr>
      <w:tr>
        <w:trPr>
          <w:cantSplit/>
        </w:trPr>
        <w:tc>
          <w:tcPr>
            <w:tcW w:w="3855" w:type="dxa"/>
            <w:shd w:val="clear" w:color="auto" w:fill="E8EEE9"/>
          </w:tcPr>
          <w:p>
            <w:pPr>
              <w:spacing w:before="0" w:after="0" w:line="240" w:lineRule="auto"/>
            </w:pPr>
            <w:r>
              <w:rPr>
                <w:b/>
                <w:sz w:val="18"/>
                <w:szCs w:val="18"/>
              </w:rPr>
              <w:t xml:space="preserve">簡易 Janbu Fs／補正後 f0·Fs</w:t>
            </w:r>
          </w:p>
        </w:tc>
        <w:tc>
          <w:tcPr>
            <w:tcW w:w="5783" w:type="dxa"/>
          </w:tcPr>
          <w:p>
            <w:pPr>
              <w:spacing w:before="0" w:after="0" w:line="240" w:lineRule="auto"/>
            </w:pPr>
            <w:r>
              <w:rPr>
                <w:sz w:val="18"/>
                <w:szCs w:val="18"/>
              </w:rPr>
              <w:t xml:space="preserve">1.705 / 1.800（f0 = 1.056）</w:t>
            </w:r>
          </w:p>
        </w:tc>
      </w:tr>
      <w:tr>
        <w:trPr>
          <w:cantSplit/>
        </w:trPr>
        <w:tc>
          <w:tcPr>
            <w:tcW w:w="3855" w:type="dxa"/>
            <w:shd w:val="clear" w:color="auto" w:fill="E8EEE9"/>
          </w:tcPr>
          <w:p>
            <w:pPr>
              <w:spacing w:before="0" w:after="0" w:line="240" w:lineRule="auto"/>
            </w:pPr>
            <w:r>
              <w:rPr>
                <w:b/>
                <w:sz w:val="18"/>
                <w:szCs w:val="18"/>
              </w:rPr>
              <w:t xml:space="preserve">Spencer 法 Fs（λ）</w:t>
            </w:r>
          </w:p>
        </w:tc>
        <w:tc>
          <w:tcPr>
            <w:tcW w:w="5783" w:type="dxa"/>
          </w:tcPr>
          <w:p>
            <w:pPr>
              <w:spacing w:before="0" w:after="0" w:line="240" w:lineRule="auto"/>
            </w:pPr>
            <w:r>
              <w:rPr>
                <w:sz w:val="18"/>
                <w:szCs w:val="18"/>
              </w:rPr>
              <w:t xml:space="preserve">1.848（0.327）</w:t>
            </w:r>
          </w:p>
        </w:tc>
      </w:tr>
      <w:tr>
        <w:trPr>
          <w:cantSplit/>
        </w:trPr>
        <w:tc>
          <w:tcPr>
            <w:tcW w:w="3855" w:type="dxa"/>
            <w:shd w:val="clear" w:color="auto" w:fill="E8EEE9"/>
          </w:tcPr>
          <w:p>
            <w:pPr>
              <w:spacing w:before="0" w:after="0" w:line="240" w:lineRule="auto"/>
            </w:pPr>
            <w:r>
              <w:rPr>
                <w:b/>
                <w:sz w:val="18"/>
                <w:szCs w:val="18"/>
              </w:rPr>
              <w:t xml:space="preserve">Morgenstern–Price 法 Fs（λ）</w:t>
            </w:r>
          </w:p>
        </w:tc>
        <w:tc>
          <w:tcPr>
            <w:tcW w:w="5783" w:type="dxa"/>
          </w:tcPr>
          <w:p>
            <w:pPr>
              <w:spacing w:before="0" w:after="0" w:line="240" w:lineRule="auto"/>
            </w:pPr>
            <w:r>
              <w:rPr>
                <w:sz w:val="18"/>
                <w:szCs w:val="18"/>
              </w:rPr>
              <w:t xml:space="preserve">1.786（0.450）</w:t>
            </w:r>
          </w:p>
        </w:tc>
      </w:tr>
      <w:tr>
        <w:trPr>
          <w:cantSplit/>
        </w:trPr>
        <w:tc>
          <w:tcPr>
            <w:tcW w:w="3855" w:type="dxa"/>
            <w:shd w:val="clear" w:color="auto" w:fill="E8EEE9"/>
          </w:tcPr>
          <w:p>
            <w:pPr>
              <w:spacing w:before="0" w:after="0" w:line="240" w:lineRule="auto"/>
            </w:pPr>
            <w:r>
              <w:rPr>
                <w:b/>
                <w:sz w:val="18"/>
                <w:szCs w:val="18"/>
              </w:rPr>
              <w:t xml:space="preserve">すべり土塊面積／最大鉛直深さ</w:t>
            </w:r>
          </w:p>
        </w:tc>
        <w:tc>
          <w:tcPr>
            <w:tcW w:w="5783" w:type="dxa"/>
          </w:tcPr>
          <w:p>
            <w:pPr>
              <w:spacing w:before="0" w:after="0" w:line="240" w:lineRule="auto"/>
            </w:pPr>
            <w:r>
              <w:rPr>
                <w:sz w:val="18"/>
                <w:szCs w:val="18"/>
              </w:rPr>
              <w:t xml:space="preserve">172.2 m²/m / 6.38 m</w:t>
            </w:r>
          </w:p>
        </w:tc>
      </w:tr>
      <w:tr>
        <w:trPr>
          <w:cantSplit/>
        </w:trPr>
        <w:tc>
          <w:tcPr>
            <w:tcW w:w="3855" w:type="dxa"/>
            <w:shd w:val="clear" w:color="auto" w:fill="E8EEE9"/>
          </w:tcPr>
          <w:p>
            <w:pPr>
              <w:spacing w:before="0" w:after="0" w:line="240" w:lineRule="auto"/>
            </w:pPr>
            <w:r>
              <w:rPr>
                <w:b/>
                <w:sz w:val="18"/>
                <w:szCs w:val="18"/>
              </w:rPr>
              <w:t xml:space="preserve">末端出口／頭部入口 (x, z)</w:t>
            </w:r>
          </w:p>
        </w:tc>
        <w:tc>
          <w:tcPr>
            <w:tcW w:w="5783" w:type="dxa"/>
          </w:tcPr>
          <w:p>
            <w:pPr>
              <w:spacing w:before="0" w:after="0" w:line="240" w:lineRule="auto"/>
            </w:pPr>
            <w:r>
              <w:rPr>
                <w:sz w:val="18"/>
                <w:szCs w:val="18"/>
              </w:rPr>
              <w:t xml:space="preserve">(7.12, 10.00) / (43.68, 23.37)</w:t>
            </w:r>
          </w:p>
        </w:tc>
      </w:tr>
      <w:tr>
        <w:trPr>
          <w:cantSplit/>
        </w:trPr>
        <w:tc>
          <w:tcPr>
            <w:tcW w:w="3855" w:type="dxa"/>
            <w:shd w:val="clear" w:color="auto" w:fill="E8EEE9"/>
          </w:tcPr>
          <w:p>
            <w:pPr>
              <w:spacing w:before="0" w:after="0" w:line="240" w:lineRule="auto"/>
            </w:pPr>
            <w:r>
              <w:rPr>
                <w:b/>
                <w:sz w:val="18"/>
                <w:szCs w:val="18"/>
              </w:rPr>
              <w:t xml:space="preserve">補強なし Fs</w:t>
            </w:r>
          </w:p>
        </w:tc>
        <w:tc>
          <w:tcPr>
            <w:tcW w:w="5783" w:type="dxa"/>
          </w:tcPr>
          <w:p>
            <w:pPr>
              <w:spacing w:before="0" w:after="0" w:line="240" w:lineRule="auto"/>
            </w:pPr>
            <w:r>
              <w:rPr>
                <w:sz w:val="18"/>
                <w:szCs w:val="18"/>
              </w:rPr>
              <w:t xml:space="preserve">1.263</w:t>
            </w:r>
          </w:p>
        </w:tc>
      </w:tr>
      <w:tr>
        <w:trPr>
          <w:cantSplit/>
        </w:trPr>
        <w:tc>
          <w:tcPr>
            <w:tcW w:w="3855" w:type="dxa"/>
            <w:shd w:val="clear" w:color="auto" w:fill="E8EEE9"/>
          </w:tcPr>
          <w:p>
            <w:pPr>
              <w:spacing w:before="0" w:after="0" w:line="240" w:lineRule="auto"/>
            </w:pPr>
            <w:r>
              <w:rPr>
                <w:b/>
                <w:sz w:val="18"/>
                <w:szCs w:val="18"/>
              </w:rPr>
              <w:t xml:space="preserve">荷重なし Fs</w:t>
            </w:r>
          </w:p>
        </w:tc>
        <w:tc>
          <w:tcPr>
            <w:tcW w:w="5783" w:type="dxa"/>
          </w:tcPr>
          <w:p>
            <w:pPr>
              <w:spacing w:before="0" w:after="0" w:line="240" w:lineRule="auto"/>
            </w:pPr>
            <w:r>
              <w:rPr>
                <w:sz w:val="18"/>
                <w:szCs w:val="18"/>
              </w:rPr>
              <w:t xml:space="preserve">1.753</w:t>
            </w:r>
          </w:p>
        </w:tc>
      </w:tr>
    </w:tbl>
    <w:p>
      <w:pPr>
        <w:spacing w:before="0" w:after="0"/>
      </w:pPr>
    </w:p>
    <w:p>
      <w:pPr/>
      <w:r>
        <w:rPr>
          <w:sz w:val="17"/>
          <w:szCs w:val="17"/>
        </w:rPr>
        <w:t xml:space="preserve">臨界すべり面の座標 (x, z)：(7.12, 10.00)  (8.31, 9.00)  (9.49, 8.31)  (10.68, 8.43)  (11.86, 8.54)  (13.05, 8.66)  (14.24, 8.77)  (15.42, 8.80)  (16.61, 8.89)  (17.80, 8.96)  (18.98, 9.23)  (20.17, 9.73)  (21.36, 10.23)  (22.54, 10.75)  (23.73, 11.27)  (24.92, 11.81)  (26.10, 12.35)  (27.29, 12.76)  (28.47, 13.31)  (29.66, 13.72)  (30.85, 14.30)  (32.03, 14.88)  (33.22, 15.30)  (34.41, 15.89)  (35.59, 16.34)  (36.78, 16.81)  (37.97, 17.27)  (39.15, 17.92)  (40.34, 18.75)  (41.53, 19.93)  (42.71, 21.66)  (43.68, 23.37)</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2021"/>
        <w:gridCol w:w="2332"/>
        <w:gridCol w:w="1244"/>
        <w:gridCol w:w="1555"/>
        <w:gridCol w:w="2487"/>
      </w:tblGrid>
      <w:tr>
        <w:trPr>
          <w:tblHeader/>
        </w:trPr>
        <w:tc>
          <w:tcPr>
            <w:tcW w:w="2021" w:type="dxa"/>
            <w:shd w:val="clear" w:color="auto" w:fill="E8EEE9"/>
          </w:tcPr>
          <w:p>
            <w:pPr>
              <w:spacing w:before="0" w:after="0" w:line="240" w:lineRule="auto"/>
            </w:pPr>
            <w:r>
              <w:rPr>
                <w:b/>
                <w:sz w:val="18"/>
                <w:szCs w:val="18"/>
              </w:rPr>
              <w:t xml:space="preserve">補強材</w:t>
            </w:r>
          </w:p>
        </w:tc>
        <w:tc>
          <w:tcPr>
            <w:tcW w:w="2332" w:type="dxa"/>
            <w:shd w:val="clear" w:color="auto" w:fill="E8EEE9"/>
          </w:tcPr>
          <w:p>
            <w:pPr>
              <w:spacing w:before="0" w:after="0" w:line="240" w:lineRule="auto"/>
            </w:pPr>
            <w:r>
              <w:rPr>
                <w:b/>
                <w:sz w:val="18"/>
                <w:szCs w:val="18"/>
              </w:rPr>
              <w:t xml:space="preserve">交点 (x, z)</w:t>
            </w:r>
          </w:p>
        </w:tc>
        <w:tc>
          <w:tcPr>
            <w:tcW w:w="1244" w:type="dxa"/>
            <w:shd w:val="clear" w:color="auto" w:fill="E8EEE9"/>
          </w:tcPr>
          <w:p>
            <w:pPr>
              <w:spacing w:before="0" w:after="0" w:line="240" w:lineRule="auto"/>
            </w:pPr>
            <w:r>
              <w:rPr>
                <w:b/>
                <w:sz w:val="18"/>
                <w:szCs w:val="18"/>
              </w:rPr>
              <w:t xml:space="preserve">Le (m)</w:t>
            </w:r>
          </w:p>
        </w:tc>
        <w:tc>
          <w:tcPr>
            <w:tcW w:w="1555" w:type="dxa"/>
            <w:shd w:val="clear" w:color="auto" w:fill="E8EEE9"/>
          </w:tcPr>
          <w:p>
            <w:pPr>
              <w:spacing w:before="0" w:after="0" w:line="240" w:lineRule="auto"/>
            </w:pPr>
            <w:r>
              <w:rPr>
                <w:b/>
                <w:sz w:val="18"/>
                <w:szCs w:val="18"/>
              </w:rPr>
              <w:t xml:space="preserve">T (kN/m)</w:t>
            </w:r>
          </w:p>
        </w:tc>
        <w:tc>
          <w:tcPr>
            <w:tcW w:w="2487" w:type="dxa"/>
            <w:shd w:val="clear" w:color="auto" w:fill="E8EEE9"/>
          </w:tcPr>
          <w:p>
            <w:pPr>
              <w:spacing w:before="0" w:after="0" w:line="240" w:lineRule="auto"/>
            </w:pPr>
            <w:r>
              <w:rPr>
                <w:b/>
                <w:sz w:val="18"/>
                <w:szCs w:val="18"/>
              </w:rPr>
              <w:t xml:space="preserve">支配条件</w:t>
            </w:r>
          </w:p>
        </w:tc>
      </w:tr>
      <w:tr>
        <w:trPr>
          <w:cantSplit/>
        </w:trPr>
        <w:tc>
          <w:tcPr>
            <w:tcW w:w="2021" w:type="dxa"/>
          </w:tcPr>
          <w:p>
            <w:pPr>
              <w:spacing w:before="0" w:after="0" w:line="240" w:lineRule="auto"/>
            </w:pPr>
            <w:r>
              <w:rPr>
                <w:sz w:val="18"/>
                <w:szCs w:val="18"/>
              </w:rPr>
              <w:t xml:space="preserve">1 鉄筋挿入工</w:t>
            </w:r>
          </w:p>
        </w:tc>
        <w:tc>
          <w:tcPr>
            <w:tcW w:w="2332" w:type="dxa"/>
          </w:tcPr>
          <w:p>
            <w:pPr>
              <w:spacing w:before="0" w:after="0" w:line="240" w:lineRule="auto"/>
            </w:pPr>
            <w:r>
              <w:rPr>
                <w:sz w:val="18"/>
                <w:szCs w:val="18"/>
              </w:rPr>
              <w:t xml:space="preserve">23.25, 11.06</w:t>
            </w:r>
          </w:p>
        </w:tc>
        <w:tc>
          <w:tcPr>
            <w:tcW w:w="1244" w:type="dxa"/>
          </w:tcPr>
          <w:p>
            <w:pPr>
              <w:spacing w:before="0" w:after="0" w:line="240" w:lineRule="auto"/>
            </w:pPr>
            <w:r>
              <w:rPr>
                <w:sz w:val="18"/>
                <w:szCs w:val="18"/>
              </w:rPr>
              <w:t xml:space="preserve">1.50</w:t>
            </w:r>
          </w:p>
        </w:tc>
        <w:tc>
          <w:tcPr>
            <w:tcW w:w="1555" w:type="dxa"/>
          </w:tcPr>
          <w:p>
            <w:pPr>
              <w:spacing w:before="0" w:after="0" w:line="240" w:lineRule="auto"/>
            </w:pPr>
            <w:r>
              <w:rPr>
                <w:sz w:val="18"/>
                <w:szCs w:val="18"/>
              </w:rPr>
              <w:t xml:space="preserve">39.97</w:t>
            </w:r>
          </w:p>
        </w:tc>
        <w:tc>
          <w:tcPr>
            <w:tcW w:w="2487" w:type="dxa"/>
          </w:tcPr>
          <w:p>
            <w:pPr>
              <w:spacing w:before="0" w:after="0" w:line="240" w:lineRule="auto"/>
            </w:pPr>
            <w:r>
              <w:rPr>
                <w:sz w:val="18"/>
                <w:szCs w:val="18"/>
              </w:rPr>
              <w:t xml:space="preserve">引抜き</w:t>
            </w:r>
          </w:p>
        </w:tc>
      </w:tr>
      <w:tr>
        <w:trPr>
          <w:cantSplit/>
        </w:trPr>
        <w:tc>
          <w:tcPr>
            <w:tcW w:w="2021" w:type="dxa"/>
          </w:tcPr>
          <w:p>
            <w:pPr>
              <w:spacing w:before="0" w:after="0" w:line="240" w:lineRule="auto"/>
            </w:pPr>
            <w:r>
              <w:rPr>
                <w:sz w:val="18"/>
                <w:szCs w:val="18"/>
              </w:rPr>
              <w:t xml:space="preserve">2 鉄筋挿入工</w:t>
            </w:r>
          </w:p>
        </w:tc>
        <w:tc>
          <w:tcPr>
            <w:tcW w:w="2332" w:type="dxa"/>
          </w:tcPr>
          <w:p>
            <w:pPr>
              <w:spacing w:before="0" w:after="0" w:line="240" w:lineRule="auto"/>
            </w:pPr>
            <w:r>
              <w:rPr>
                <w:sz w:val="18"/>
                <w:szCs w:val="18"/>
              </w:rPr>
              <w:t xml:space="preserve">25.99, 12.30</w:t>
            </w:r>
          </w:p>
        </w:tc>
        <w:tc>
          <w:tcPr>
            <w:tcW w:w="1244" w:type="dxa"/>
          </w:tcPr>
          <w:p>
            <w:pPr>
              <w:spacing w:before="0" w:after="0" w:line="240" w:lineRule="auto"/>
            </w:pPr>
            <w:r>
              <w:rPr>
                <w:sz w:val="18"/>
                <w:szCs w:val="18"/>
              </w:rPr>
              <w:t xml:space="preserve">1.32</w:t>
            </w:r>
          </w:p>
        </w:tc>
        <w:tc>
          <w:tcPr>
            <w:tcW w:w="1555" w:type="dxa"/>
          </w:tcPr>
          <w:p>
            <w:pPr>
              <w:spacing w:before="0" w:after="0" w:line="240" w:lineRule="auto"/>
            </w:pPr>
            <w:r>
              <w:rPr>
                <w:sz w:val="18"/>
                <w:szCs w:val="18"/>
              </w:rPr>
              <w:t xml:space="preserve">35.08</w:t>
            </w:r>
          </w:p>
        </w:tc>
        <w:tc>
          <w:tcPr>
            <w:tcW w:w="2487" w:type="dxa"/>
          </w:tcPr>
          <w:p>
            <w:pPr>
              <w:spacing w:before="0" w:after="0" w:line="240" w:lineRule="auto"/>
            </w:pPr>
            <w:r>
              <w:rPr>
                <w:sz w:val="18"/>
                <w:szCs w:val="18"/>
              </w:rPr>
              <w:t xml:space="preserve">引抜き</w:t>
            </w:r>
          </w:p>
        </w:tc>
      </w:tr>
      <w:tr>
        <w:trPr>
          <w:cantSplit/>
        </w:trPr>
        <w:tc>
          <w:tcPr>
            <w:tcW w:w="2021" w:type="dxa"/>
          </w:tcPr>
          <w:p>
            <w:pPr>
              <w:spacing w:before="0" w:after="0" w:line="240" w:lineRule="auto"/>
            </w:pPr>
            <w:r>
              <w:rPr>
                <w:sz w:val="18"/>
                <w:szCs w:val="18"/>
              </w:rPr>
              <w:t xml:space="preserve">3 鉄筋挿入工</w:t>
            </w:r>
          </w:p>
        </w:tc>
        <w:tc>
          <w:tcPr>
            <w:tcW w:w="2332" w:type="dxa"/>
          </w:tcPr>
          <w:p>
            <w:pPr>
              <w:spacing w:before="0" w:after="0" w:line="240" w:lineRule="auto"/>
            </w:pPr>
            <w:r>
              <w:rPr>
                <w:sz w:val="18"/>
                <w:szCs w:val="18"/>
              </w:rPr>
              <w:t xml:space="preserve">28.95, 13.48</w:t>
            </w:r>
          </w:p>
        </w:tc>
        <w:tc>
          <w:tcPr>
            <w:tcW w:w="1244" w:type="dxa"/>
          </w:tcPr>
          <w:p>
            <w:pPr>
              <w:spacing w:before="0" w:after="0" w:line="240" w:lineRule="auto"/>
            </w:pPr>
            <w:r>
              <w:rPr>
                <w:sz w:val="18"/>
                <w:szCs w:val="18"/>
              </w:rPr>
              <w:t xml:space="preserve">0.92</w:t>
            </w:r>
          </w:p>
        </w:tc>
        <w:tc>
          <w:tcPr>
            <w:tcW w:w="1555" w:type="dxa"/>
          </w:tcPr>
          <w:p>
            <w:pPr>
              <w:spacing w:before="0" w:after="0" w:line="240" w:lineRule="auto"/>
            </w:pPr>
            <w:r>
              <w:rPr>
                <w:sz w:val="18"/>
                <w:szCs w:val="18"/>
              </w:rPr>
              <w:t xml:space="preserve">24.50</w:t>
            </w:r>
          </w:p>
        </w:tc>
        <w:tc>
          <w:tcPr>
            <w:tcW w:w="2487" w:type="dxa"/>
          </w:tcPr>
          <w:p>
            <w:pPr>
              <w:spacing w:before="0" w:after="0" w:line="240" w:lineRule="auto"/>
            </w:pPr>
            <w:r>
              <w:rPr>
                <w:sz w:val="18"/>
                <w:szCs w:val="18"/>
              </w:rPr>
              <w:t xml:space="preserve">引抜き</w:t>
            </w:r>
          </w:p>
        </w:tc>
      </w:tr>
      <w:tr>
        <w:trPr>
          <w:cantSplit/>
        </w:trPr>
        <w:tc>
          <w:tcPr>
            <w:tcW w:w="2021" w:type="dxa"/>
          </w:tcPr>
          <w:p>
            <w:pPr>
              <w:spacing w:before="0" w:after="0" w:line="240" w:lineRule="auto"/>
            </w:pPr>
            <w:r>
              <w:rPr>
                <w:sz w:val="18"/>
                <w:szCs w:val="18"/>
              </w:rPr>
              <w:t xml:space="preserve">4 鉄筋挿入工</w:t>
            </w:r>
          </w:p>
        </w:tc>
        <w:tc>
          <w:tcPr>
            <w:tcW w:w="2332" w:type="dxa"/>
          </w:tcPr>
          <w:p>
            <w:pPr>
              <w:spacing w:before="0" w:after="0" w:line="240" w:lineRule="auto"/>
            </w:pPr>
            <w:r>
              <w:rPr>
                <w:sz w:val="18"/>
                <w:szCs w:val="18"/>
              </w:rPr>
              <w:t xml:space="preserve">31.71, 14.72</w:t>
            </w:r>
          </w:p>
        </w:tc>
        <w:tc>
          <w:tcPr>
            <w:tcW w:w="1244" w:type="dxa"/>
          </w:tcPr>
          <w:p>
            <w:pPr>
              <w:spacing w:before="0" w:after="0" w:line="240" w:lineRule="auto"/>
            </w:pPr>
            <w:r>
              <w:rPr>
                <w:sz w:val="18"/>
                <w:szCs w:val="18"/>
              </w:rPr>
              <w:t xml:space="preserve">0.72</w:t>
            </w:r>
          </w:p>
        </w:tc>
        <w:tc>
          <w:tcPr>
            <w:tcW w:w="1555" w:type="dxa"/>
          </w:tcPr>
          <w:p>
            <w:pPr>
              <w:spacing w:before="0" w:after="0" w:line="240" w:lineRule="auto"/>
            </w:pPr>
            <w:r>
              <w:rPr>
                <w:sz w:val="18"/>
                <w:szCs w:val="18"/>
              </w:rPr>
              <w:t xml:space="preserve">19.31</w:t>
            </w:r>
          </w:p>
        </w:tc>
        <w:tc>
          <w:tcPr>
            <w:tcW w:w="2487" w:type="dxa"/>
          </w:tcPr>
          <w:p>
            <w:pPr>
              <w:spacing w:before="0" w:after="0" w:line="240" w:lineRule="auto"/>
            </w:pPr>
            <w:r>
              <w:rPr>
                <w:sz w:val="18"/>
                <w:szCs w:val="18"/>
              </w:rPr>
              <w:t xml:space="preserve">引抜き</w:t>
            </w:r>
          </w:p>
        </w:tc>
      </w:tr>
      <w:tr>
        <w:trPr>
          <w:cantSplit/>
        </w:trPr>
        <w:tc>
          <w:tcPr>
            <w:tcW w:w="2021" w:type="dxa"/>
          </w:tcPr>
          <w:p>
            <w:pPr>
              <w:spacing w:before="0" w:after="0" w:line="240" w:lineRule="auto"/>
            </w:pPr>
            <w:r>
              <w:rPr>
                <w:sz w:val="18"/>
                <w:szCs w:val="18"/>
              </w:rPr>
              <w:t xml:space="preserve">5 鉄筋挿入工</w:t>
            </w:r>
          </w:p>
        </w:tc>
        <w:tc>
          <w:tcPr>
            <w:tcW w:w="2332" w:type="dxa"/>
          </w:tcPr>
          <w:p>
            <w:pPr>
              <w:spacing w:before="0" w:after="0" w:line="240" w:lineRule="auto"/>
            </w:pPr>
            <w:r>
              <w:rPr>
                <w:sz w:val="18"/>
                <w:szCs w:val="18"/>
              </w:rPr>
              <w:t xml:space="preserve">34.52, 15.93</w:t>
            </w:r>
          </w:p>
        </w:tc>
        <w:tc>
          <w:tcPr>
            <w:tcW w:w="1244" w:type="dxa"/>
          </w:tcPr>
          <w:p>
            <w:pPr>
              <w:spacing w:before="0" w:after="0" w:line="240" w:lineRule="auto"/>
            </w:pPr>
            <w:r>
              <w:rPr>
                <w:sz w:val="18"/>
                <w:szCs w:val="18"/>
              </w:rPr>
              <w:t xml:space="preserve">0.48</w:t>
            </w:r>
          </w:p>
        </w:tc>
        <w:tc>
          <w:tcPr>
            <w:tcW w:w="1555" w:type="dxa"/>
          </w:tcPr>
          <w:p>
            <w:pPr>
              <w:spacing w:before="0" w:after="0" w:line="240" w:lineRule="auto"/>
            </w:pPr>
            <w:r>
              <w:rPr>
                <w:sz w:val="18"/>
                <w:szCs w:val="18"/>
              </w:rPr>
              <w:t xml:space="preserve">12.76</w:t>
            </w:r>
          </w:p>
        </w:tc>
        <w:tc>
          <w:tcPr>
            <w:tcW w:w="2487" w:type="dxa"/>
          </w:tcPr>
          <w:p>
            <w:pPr>
              <w:spacing w:before="0" w:after="0" w:line="240" w:lineRule="auto"/>
            </w:pPr>
            <w:r>
              <w:rPr>
                <w:sz w:val="18"/>
                <w:szCs w:val="18"/>
              </w:rPr>
              <w:t xml:space="preserve">引抜き</w:t>
            </w:r>
          </w:p>
        </w:tc>
      </w:tr>
      <w:tr>
        <w:trPr>
          <w:cantSplit/>
        </w:trPr>
        <w:tc>
          <w:tcPr>
            <w:tcW w:w="2021" w:type="dxa"/>
          </w:tcPr>
          <w:p>
            <w:pPr>
              <w:spacing w:before="0" w:after="0" w:line="240" w:lineRule="auto"/>
            </w:pPr>
            <w:r>
              <w:rPr>
                <w:sz w:val="18"/>
                <w:szCs w:val="18"/>
              </w:rPr>
              <w:t xml:space="preserve">6 鉄筋挿入工</w:t>
            </w:r>
          </w:p>
        </w:tc>
        <w:tc>
          <w:tcPr>
            <w:tcW w:w="2332" w:type="dxa"/>
          </w:tcPr>
          <w:p>
            <w:pPr>
              <w:spacing w:before="0" w:after="0" w:line="240" w:lineRule="auto"/>
            </w:pPr>
            <w:r>
              <w:rPr>
                <w:sz w:val="18"/>
                <w:szCs w:val="18"/>
              </w:rPr>
              <w:t xml:space="preserve">37.54, 17.10</w:t>
            </w:r>
          </w:p>
        </w:tc>
        <w:tc>
          <w:tcPr>
            <w:tcW w:w="1244" w:type="dxa"/>
          </w:tcPr>
          <w:p>
            <w:pPr>
              <w:spacing w:before="0" w:after="0" w:line="240" w:lineRule="auto"/>
            </w:pPr>
            <w:r>
              <w:rPr>
                <w:sz w:val="18"/>
                <w:szCs w:val="18"/>
              </w:rPr>
              <w:t xml:space="preserve">0.01</w:t>
            </w:r>
          </w:p>
        </w:tc>
        <w:tc>
          <w:tcPr>
            <w:tcW w:w="1555" w:type="dxa"/>
          </w:tcPr>
          <w:p>
            <w:pPr>
              <w:spacing w:before="0" w:after="0" w:line="240" w:lineRule="auto"/>
            </w:pPr>
            <w:r>
              <w:rPr>
                <w:sz w:val="18"/>
                <w:szCs w:val="18"/>
              </w:rPr>
              <w:t xml:space="preserve">0.34</w:t>
            </w:r>
          </w:p>
        </w:tc>
        <w:tc>
          <w:tcPr>
            <w:tcW w:w="2487" w:type="dxa"/>
          </w:tcPr>
          <w:p>
            <w:pPr>
              <w:spacing w:before="0" w:after="0" w:line="240" w:lineRule="auto"/>
            </w:pPr>
            <w:r>
              <w:rPr>
                <w:sz w:val="18"/>
                <w:szCs w:val="18"/>
              </w:rPr>
              <w:t xml:space="preserve">引抜き</w:t>
            </w:r>
          </w:p>
        </w:tc>
      </w:tr>
      <w:tr>
        <w:trPr>
          <w:cantSplit/>
        </w:trPr>
        <w:tc>
          <w:tcPr>
            <w:tcW w:w="2021" w:type="dxa"/>
          </w:tcPr>
          <w:p>
            <w:pPr>
              <w:spacing w:before="0" w:after="0" w:line="240" w:lineRule="auto"/>
            </w:pPr>
            <w:r>
              <w:rPr>
                <w:sz w:val="18"/>
                <w:szCs w:val="18"/>
              </w:rPr>
              <w:t xml:space="preserve">7 鉄筋挿入工</w:t>
            </w:r>
          </w:p>
        </w:tc>
        <w:tc>
          <w:tcPr>
            <w:tcW w:w="2332" w:type="dxa"/>
          </w:tcPr>
          <w:p>
            <w:pPr>
              <w:spacing w:before="0" w:after="0" w:line="240" w:lineRule="auto"/>
            </w:pPr>
            <w:r>
              <w:rPr>
                <w:sz w:val="18"/>
                <w:szCs w:val="18"/>
              </w:rPr>
              <w:t xml:space="preserve">39.90, 18.44</w:t>
            </w:r>
          </w:p>
        </w:tc>
        <w:tc>
          <w:tcPr>
            <w:tcW w:w="1244" w:type="dxa"/>
          </w:tcPr>
          <w:p>
            <w:pPr>
              <w:spacing w:before="0" w:after="0" w:line="240" w:lineRule="auto"/>
            </w:pPr>
            <w:r>
              <w:rPr>
                <w:sz w:val="18"/>
                <w:szCs w:val="18"/>
              </w:rPr>
              <w:t xml:space="preserve">0.23</w:t>
            </w:r>
          </w:p>
        </w:tc>
        <w:tc>
          <w:tcPr>
            <w:tcW w:w="1555" w:type="dxa"/>
          </w:tcPr>
          <w:p>
            <w:pPr>
              <w:spacing w:before="0" w:after="0" w:line="240" w:lineRule="auto"/>
            </w:pPr>
            <w:r>
              <w:rPr>
                <w:sz w:val="18"/>
                <w:szCs w:val="18"/>
              </w:rPr>
              <w:t xml:space="preserve">6.15</w:t>
            </w:r>
          </w:p>
        </w:tc>
        <w:tc>
          <w:tcPr>
            <w:tcW w:w="2487" w:type="dxa"/>
          </w:tcPr>
          <w:p>
            <w:pPr>
              <w:spacing w:before="0" w:after="0" w:line="240" w:lineRule="auto"/>
            </w:pPr>
            <w:r>
              <w:rPr>
                <w:sz w:val="18"/>
                <w:szCs w:val="18"/>
              </w:rPr>
              <w:t xml:space="preserve">引抜き</w:t>
            </w:r>
          </w:p>
        </w:tc>
      </w:tr>
      <w:tr>
        <w:trPr>
          <w:cantSplit/>
        </w:trPr>
        <w:tc>
          <w:tcPr>
            <w:tcW w:w="2021" w:type="dxa"/>
          </w:tcPr>
          <w:p>
            <w:pPr>
              <w:spacing w:before="0" w:after="0" w:line="240" w:lineRule="auto"/>
            </w:pPr>
            <w:r>
              <w:rPr>
                <w:sz w:val="18"/>
                <w:szCs w:val="18"/>
              </w:rPr>
              <w:t xml:space="preserve">8 鉄筋挿入工</w:t>
            </w:r>
          </w:p>
        </w:tc>
        <w:tc>
          <w:tcPr>
            <w:tcW w:w="2332" w:type="dxa"/>
          </w:tcPr>
          <w:p>
            <w:pPr>
              <w:spacing w:before="0" w:after="0" w:line="240" w:lineRule="auto"/>
            </w:pPr>
            <w:r>
              <w:rPr>
                <w:sz w:val="18"/>
                <w:szCs w:val="18"/>
              </w:rPr>
              <w:t xml:space="preserve">41.55, 19.98</w:t>
            </w:r>
          </w:p>
        </w:tc>
        <w:tc>
          <w:tcPr>
            <w:tcW w:w="1244" w:type="dxa"/>
          </w:tcPr>
          <w:p>
            <w:pPr>
              <w:spacing w:before="0" w:after="0" w:line="240" w:lineRule="auto"/>
            </w:pPr>
            <w:r>
              <w:rPr>
                <w:sz w:val="18"/>
                <w:szCs w:val="18"/>
              </w:rPr>
              <w:t xml:space="preserve">1.18</w:t>
            </w:r>
          </w:p>
        </w:tc>
        <w:tc>
          <w:tcPr>
            <w:tcW w:w="1555" w:type="dxa"/>
          </w:tcPr>
          <w:p>
            <w:pPr>
              <w:spacing w:before="0" w:after="0" w:line="240" w:lineRule="auto"/>
            </w:pPr>
            <w:r>
              <w:rPr>
                <w:sz w:val="18"/>
                <w:szCs w:val="18"/>
              </w:rPr>
              <w:t xml:space="preserve">31.43</w:t>
            </w:r>
          </w:p>
        </w:tc>
        <w:tc>
          <w:tcPr>
            <w:tcW w:w="2487" w:type="dxa"/>
          </w:tcPr>
          <w:p>
            <w:pPr>
              <w:spacing w:before="0" w:after="0" w:line="240" w:lineRule="auto"/>
            </w:pPr>
            <w:r>
              <w:rPr>
                <w:sz w:val="18"/>
                <w:szCs w:val="18"/>
              </w:rPr>
              <w:t xml:space="preserve">引抜き</w:t>
            </w:r>
          </w:p>
        </w:tc>
      </w:tr>
    </w:tbl>
    <w:p>
      <w:pPr>
        <w:spacing w:before="0" w:after="0"/>
      </w:pPr>
    </w:p>
    <w:p>
      <w:pPr>
        <w:pStyle w:val="Heading2"/>
      </w:pPr>
      <w:r>
        <w:t xml:space="preserve">4.1 スライス明細</w:t>
      </w:r>
    </w:p>
    <w:p>
      <w:pPr/>
      <w:r>
        <w:rPr>
          <w:sz w:val="17"/>
          <w:szCs w:val="17"/>
        </w:rPr>
        <w:t xml:space="preserve">スライスは全 124 個で、下表では 3 個ごとに 1 個を示す。全スライスの表は Web ページの「スライス明細」から CSV でコピーできる。</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868"/>
        <w:gridCol w:w="695"/>
        <w:gridCol w:w="868"/>
        <w:gridCol w:w="695"/>
        <w:gridCol w:w="955"/>
        <w:gridCol w:w="868"/>
        <w:gridCol w:w="781"/>
        <w:gridCol w:w="695"/>
        <w:gridCol w:w="1302"/>
        <w:gridCol w:w="955"/>
        <w:gridCol w:w="955"/>
      </w:tblGrid>
      <w:tr>
        <w:trPr>
          <w:tblHeader/>
        </w:trPr>
        <w:tc>
          <w:tcPr>
            <w:tcW w:w="868" w:type="dxa"/>
            <w:shd w:val="clear" w:color="auto" w:fill="E8EEE9"/>
          </w:tcPr>
          <w:p>
            <w:pPr>
              <w:spacing w:before="0" w:after="0" w:line="240" w:lineRule="auto"/>
            </w:pPr>
            <w:r>
              <w:rPr>
                <w:b/>
                <w:sz w:val="15"/>
                <w:szCs w:val="15"/>
              </w:rPr>
              <w:t xml:space="preserve">x (m)</w:t>
            </w:r>
          </w:p>
        </w:tc>
        <w:tc>
          <w:tcPr>
            <w:tcW w:w="695" w:type="dxa"/>
            <w:shd w:val="clear" w:color="auto" w:fill="E8EEE9"/>
          </w:tcPr>
          <w:p>
            <w:pPr>
              <w:spacing w:before="0" w:after="0" w:line="240" w:lineRule="auto"/>
            </w:pPr>
            <w:r>
              <w:rPr>
                <w:b/>
                <w:sz w:val="15"/>
                <w:szCs w:val="15"/>
              </w:rPr>
              <w:t xml:space="preserve">b (m)</w:t>
            </w:r>
          </w:p>
        </w:tc>
        <w:tc>
          <w:tcPr>
            <w:tcW w:w="868" w:type="dxa"/>
            <w:shd w:val="clear" w:color="auto" w:fill="E8EEE9"/>
          </w:tcPr>
          <w:p>
            <w:pPr>
              <w:spacing w:before="0" w:after="0" w:line="240" w:lineRule="auto"/>
            </w:pPr>
            <w:r>
              <w:rPr>
                <w:b/>
                <w:sz w:val="15"/>
                <w:szCs w:val="15"/>
              </w:rPr>
              <w:t xml:space="preserve">z (m)</w:t>
            </w:r>
          </w:p>
        </w:tc>
        <w:tc>
          <w:tcPr>
            <w:tcW w:w="695" w:type="dxa"/>
            <w:shd w:val="clear" w:color="auto" w:fill="E8EEE9"/>
          </w:tcPr>
          <w:p>
            <w:pPr>
              <w:spacing w:before="0" w:after="0" w:line="240" w:lineRule="auto"/>
            </w:pPr>
            <w:r>
              <w:rPr>
                <w:b/>
                <w:sz w:val="15"/>
                <w:szCs w:val="15"/>
              </w:rPr>
              <w:t xml:space="preserve">α (°)</w:t>
            </w:r>
          </w:p>
        </w:tc>
        <w:tc>
          <w:tcPr>
            <w:tcW w:w="955" w:type="dxa"/>
            <w:shd w:val="clear" w:color="auto" w:fill="E8EEE9"/>
          </w:tcPr>
          <w:p>
            <w:pPr>
              <w:spacing w:before="0" w:after="0" w:line="240" w:lineRule="auto"/>
            </w:pPr>
            <w:r>
              <w:rPr>
                <w:b/>
                <w:sz w:val="15"/>
                <w:szCs w:val="15"/>
              </w:rPr>
              <w:t xml:space="preserve">W (kN/m)</w:t>
            </w:r>
          </w:p>
        </w:tc>
        <w:tc>
          <w:tcPr>
            <w:tcW w:w="868" w:type="dxa"/>
            <w:shd w:val="clear" w:color="auto" w:fill="E8EEE9"/>
          </w:tcPr>
          <w:p>
            <w:pPr>
              <w:spacing w:before="0" w:after="0" w:line="240" w:lineRule="auto"/>
            </w:pPr>
            <w:r>
              <w:rPr>
                <w:b/>
                <w:sz w:val="15"/>
                <w:szCs w:val="15"/>
              </w:rPr>
              <w:t xml:space="preserve">u (kPa)</w:t>
            </w:r>
          </w:p>
        </w:tc>
        <w:tc>
          <w:tcPr>
            <w:tcW w:w="781" w:type="dxa"/>
            <w:shd w:val="clear" w:color="auto" w:fill="E8EEE9"/>
          </w:tcPr>
          <w:p>
            <w:pPr>
              <w:spacing w:before="0" w:after="0" w:line="240" w:lineRule="auto"/>
            </w:pPr>
            <w:r>
              <w:rPr>
                <w:b/>
                <w:sz w:val="15"/>
                <w:szCs w:val="15"/>
              </w:rPr>
              <w:t xml:space="preserve">c′ (kPa)</w:t>
            </w:r>
          </w:p>
        </w:tc>
        <w:tc>
          <w:tcPr>
            <w:tcW w:w="695" w:type="dxa"/>
            <w:shd w:val="clear" w:color="auto" w:fill="E8EEE9"/>
          </w:tcPr>
          <w:p>
            <w:pPr>
              <w:spacing w:before="0" w:after="0" w:line="240" w:lineRule="auto"/>
            </w:pPr>
            <w:r>
              <w:rPr>
                <w:b/>
                <w:sz w:val="15"/>
                <w:szCs w:val="15"/>
              </w:rPr>
              <w:t xml:space="preserve">φ′ (°)</w:t>
            </w:r>
          </w:p>
        </w:tc>
        <w:tc>
          <w:tcPr>
            <w:tcW w:w="1302" w:type="dxa"/>
            <w:shd w:val="clear" w:color="auto" w:fill="E8EEE9"/>
          </w:tcPr>
          <w:p>
            <w:pPr>
              <w:spacing w:before="0" w:after="0" w:line="240" w:lineRule="auto"/>
            </w:pPr>
            <w:r>
              <w:rPr>
                <w:b/>
                <w:sz w:val="15"/>
                <w:szCs w:val="15"/>
              </w:rPr>
              <w:t xml:space="preserve">地層</w:t>
            </w:r>
          </w:p>
        </w:tc>
        <w:tc>
          <w:tcPr>
            <w:tcW w:w="955" w:type="dxa"/>
            <w:shd w:val="clear" w:color="auto" w:fill="E8EEE9"/>
          </w:tcPr>
          <w:p>
            <w:pPr>
              <w:spacing w:before="0" w:after="0" w:line="240" w:lineRule="auto"/>
            </w:pPr>
            <w:r>
              <w:rPr>
                <w:b/>
                <w:sz w:val="15"/>
                <w:szCs w:val="15"/>
              </w:rPr>
              <w:t xml:space="preserve">R (kN/m)</w:t>
            </w:r>
          </w:p>
        </w:tc>
        <w:tc>
          <w:tcPr>
            <w:tcW w:w="955" w:type="dxa"/>
            <w:shd w:val="clear" w:color="auto" w:fill="E8EEE9"/>
          </w:tcPr>
          <w:p>
            <w:pPr>
              <w:spacing w:before="0" w:after="0" w:line="240" w:lineRule="auto"/>
            </w:pPr>
            <w:r>
              <w:rPr>
                <w:b/>
                <w:sz w:val="15"/>
                <w:szCs w:val="15"/>
              </w:rPr>
              <w:t xml:space="preserve">D (kN/m)</w:t>
            </w:r>
          </w:p>
        </w:tc>
      </w:tr>
      <w:tr>
        <w:trPr>
          <w:cantSplit/>
        </w:trPr>
        <w:tc>
          <w:tcPr>
            <w:tcW w:w="868" w:type="dxa"/>
          </w:tcPr>
          <w:p>
            <w:pPr>
              <w:spacing w:before="0" w:after="0" w:line="240" w:lineRule="auto"/>
            </w:pPr>
            <w:r>
              <w:rPr>
                <w:sz w:val="15"/>
                <w:szCs w:val="15"/>
              </w:rPr>
              <w:t xml:space="preserve">7.27</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9.87</w:t>
            </w:r>
          </w:p>
        </w:tc>
        <w:tc>
          <w:tcPr>
            <w:tcW w:w="695" w:type="dxa"/>
          </w:tcPr>
          <w:p>
            <w:pPr>
              <w:spacing w:before="0" w:after="0" w:line="240" w:lineRule="auto"/>
            </w:pPr>
            <w:r>
              <w:rPr>
                <w:sz w:val="15"/>
                <w:szCs w:val="15"/>
              </w:rPr>
              <w:t xml:space="preserve">-40.2</w:t>
            </w:r>
          </w:p>
        </w:tc>
        <w:tc>
          <w:tcPr>
            <w:tcW w:w="955" w:type="dxa"/>
          </w:tcPr>
          <w:p>
            <w:pPr>
              <w:spacing w:before="0" w:after="0" w:line="240" w:lineRule="auto"/>
            </w:pPr>
            <w:r>
              <w:rPr>
                <w:sz w:val="15"/>
                <w:szCs w:val="15"/>
              </w:rPr>
              <w:t xml:space="preserve">0.67</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4.27</w:t>
            </w:r>
          </w:p>
        </w:tc>
        <w:tc>
          <w:tcPr>
            <w:tcW w:w="955" w:type="dxa"/>
          </w:tcPr>
          <w:p>
            <w:pPr>
              <w:spacing w:before="0" w:after="0" w:line="240" w:lineRule="auto"/>
            </w:pPr>
            <w:r>
              <w:rPr>
                <w:sz w:val="15"/>
                <w:szCs w:val="15"/>
              </w:rPr>
              <w:t xml:space="preserve">-0.56</w:t>
            </w:r>
          </w:p>
        </w:tc>
      </w:tr>
      <w:tr>
        <w:trPr>
          <w:cantSplit/>
        </w:trPr>
        <w:tc>
          <w:tcPr>
            <w:tcW w:w="868" w:type="dxa"/>
          </w:tcPr>
          <w:p>
            <w:pPr>
              <w:spacing w:before="0" w:after="0" w:line="240" w:lineRule="auto"/>
            </w:pPr>
            <w:r>
              <w:rPr>
                <w:sz w:val="15"/>
                <w:szCs w:val="15"/>
              </w:rPr>
              <w:t xml:space="preserve">8.16</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9.12</w:t>
            </w:r>
          </w:p>
        </w:tc>
        <w:tc>
          <w:tcPr>
            <w:tcW w:w="695" w:type="dxa"/>
          </w:tcPr>
          <w:p>
            <w:pPr>
              <w:spacing w:before="0" w:after="0" w:line="240" w:lineRule="auto"/>
            </w:pPr>
            <w:r>
              <w:rPr>
                <w:sz w:val="15"/>
                <w:szCs w:val="15"/>
              </w:rPr>
              <w:t xml:space="preserve">-40.2</w:t>
            </w:r>
          </w:p>
        </w:tc>
        <w:tc>
          <w:tcPr>
            <w:tcW w:w="955" w:type="dxa"/>
          </w:tcPr>
          <w:p>
            <w:pPr>
              <w:spacing w:before="0" w:after="0" w:line="240" w:lineRule="auto"/>
            </w:pPr>
            <w:r>
              <w:rPr>
                <w:sz w:val="15"/>
                <w:szCs w:val="15"/>
              </w:rPr>
              <w:t xml:space="preserve">4.68</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9.22</w:t>
            </w:r>
          </w:p>
        </w:tc>
        <w:tc>
          <w:tcPr>
            <w:tcW w:w="955" w:type="dxa"/>
          </w:tcPr>
          <w:p>
            <w:pPr>
              <w:spacing w:before="0" w:after="0" w:line="240" w:lineRule="auto"/>
            </w:pPr>
            <w:r>
              <w:rPr>
                <w:sz w:val="15"/>
                <w:szCs w:val="15"/>
              </w:rPr>
              <w:t xml:space="preserve">-3.94</w:t>
            </w:r>
          </w:p>
        </w:tc>
      </w:tr>
      <w:tr>
        <w:trPr>
          <w:cantSplit/>
        </w:trPr>
        <w:tc>
          <w:tcPr>
            <w:tcW w:w="868" w:type="dxa"/>
          </w:tcPr>
          <w:p>
            <w:pPr>
              <w:spacing w:before="0" w:after="0" w:line="240" w:lineRule="auto"/>
            </w:pPr>
            <w:r>
              <w:rPr>
                <w:sz w:val="15"/>
                <w:szCs w:val="15"/>
              </w:rPr>
              <w:t xml:space="preserve">9.05</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8.57</w:t>
            </w:r>
          </w:p>
        </w:tc>
        <w:tc>
          <w:tcPr>
            <w:tcW w:w="695" w:type="dxa"/>
          </w:tcPr>
          <w:p>
            <w:pPr>
              <w:spacing w:before="0" w:after="0" w:line="240" w:lineRule="auto"/>
            </w:pPr>
            <w:r>
              <w:rPr>
                <w:sz w:val="15"/>
                <w:szCs w:val="15"/>
              </w:rPr>
              <w:t xml:space="preserve">-30.2</w:t>
            </w:r>
          </w:p>
        </w:tc>
        <w:tc>
          <w:tcPr>
            <w:tcW w:w="955" w:type="dxa"/>
          </w:tcPr>
          <w:p>
            <w:pPr>
              <w:spacing w:before="0" w:after="0" w:line="240" w:lineRule="auto"/>
            </w:pPr>
            <w:r>
              <w:rPr>
                <w:sz w:val="15"/>
                <w:szCs w:val="15"/>
              </w:rPr>
              <w:t xml:space="preserve">9.21</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10.45</w:t>
            </w:r>
          </w:p>
        </w:tc>
        <w:tc>
          <w:tcPr>
            <w:tcW w:w="955" w:type="dxa"/>
          </w:tcPr>
          <w:p>
            <w:pPr>
              <w:spacing w:before="0" w:after="0" w:line="240" w:lineRule="auto"/>
            </w:pPr>
            <w:r>
              <w:rPr>
                <w:sz w:val="15"/>
                <w:szCs w:val="15"/>
              </w:rPr>
              <w:t xml:space="preserve">-5.37</w:t>
            </w:r>
          </w:p>
        </w:tc>
      </w:tr>
      <w:tr>
        <w:trPr>
          <w:cantSplit/>
        </w:trPr>
        <w:tc>
          <w:tcPr>
            <w:tcW w:w="868" w:type="dxa"/>
          </w:tcPr>
          <w:p>
            <w:pPr>
              <w:spacing w:before="0" w:after="0" w:line="240" w:lineRule="auto"/>
            </w:pPr>
            <w:r>
              <w:rPr>
                <w:sz w:val="15"/>
                <w:szCs w:val="15"/>
              </w:rPr>
              <w:t xml:space="preserve">9.94</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8.35</w:t>
            </w:r>
          </w:p>
        </w:tc>
        <w:tc>
          <w:tcPr>
            <w:tcW w:w="695" w:type="dxa"/>
          </w:tcPr>
          <w:p>
            <w:pPr>
              <w:spacing w:before="0" w:after="0" w:line="240" w:lineRule="auto"/>
            </w:pPr>
            <w:r>
              <w:rPr>
                <w:sz w:val="15"/>
                <w:szCs w:val="15"/>
              </w:rPr>
              <w:t xml:space="preserve">5.8</w:t>
            </w:r>
          </w:p>
        </w:tc>
        <w:tc>
          <w:tcPr>
            <w:tcW w:w="955" w:type="dxa"/>
          </w:tcPr>
          <w:p>
            <w:pPr>
              <w:spacing w:before="0" w:after="0" w:line="240" w:lineRule="auto"/>
            </w:pPr>
            <w:r>
              <w:rPr>
                <w:sz w:val="15"/>
                <w:szCs w:val="15"/>
              </w:rPr>
              <w:t xml:space="preserve">20.98</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12.38</w:t>
            </w:r>
          </w:p>
        </w:tc>
        <w:tc>
          <w:tcPr>
            <w:tcW w:w="955" w:type="dxa"/>
          </w:tcPr>
          <w:p>
            <w:pPr>
              <w:spacing w:before="0" w:after="0" w:line="240" w:lineRule="auto"/>
            </w:pPr>
            <w:r>
              <w:rPr>
                <w:sz w:val="15"/>
                <w:szCs w:val="15"/>
              </w:rPr>
              <w:t xml:space="preserve">2.13</w:t>
            </w:r>
          </w:p>
        </w:tc>
      </w:tr>
      <w:tr>
        <w:trPr>
          <w:cantSplit/>
        </w:trPr>
        <w:tc>
          <w:tcPr>
            <w:tcW w:w="868" w:type="dxa"/>
          </w:tcPr>
          <w:p>
            <w:pPr>
              <w:spacing w:before="0" w:after="0" w:line="240" w:lineRule="auto"/>
            </w:pPr>
            <w:r>
              <w:rPr>
                <w:sz w:val="15"/>
                <w:szCs w:val="15"/>
              </w:rPr>
              <w:t xml:space="preserve">10.83</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8.44</w:t>
            </w:r>
          </w:p>
        </w:tc>
        <w:tc>
          <w:tcPr>
            <w:tcW w:w="695" w:type="dxa"/>
          </w:tcPr>
          <w:p>
            <w:pPr>
              <w:spacing w:before="0" w:after="0" w:line="240" w:lineRule="auto"/>
            </w:pPr>
            <w:r>
              <w:rPr>
                <w:sz w:val="15"/>
                <w:szCs w:val="15"/>
              </w:rPr>
              <w:t xml:space="preserve">5.6</w:t>
            </w:r>
          </w:p>
        </w:tc>
        <w:tc>
          <w:tcPr>
            <w:tcW w:w="955" w:type="dxa"/>
          </w:tcPr>
          <w:p>
            <w:pPr>
              <w:spacing w:before="0" w:after="0" w:line="240" w:lineRule="auto"/>
            </w:pPr>
            <w:r>
              <w:rPr>
                <w:sz w:val="15"/>
                <w:szCs w:val="15"/>
              </w:rPr>
              <w:t xml:space="preserve">27.37</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15.71</w:t>
            </w:r>
          </w:p>
        </w:tc>
        <w:tc>
          <w:tcPr>
            <w:tcW w:w="955" w:type="dxa"/>
          </w:tcPr>
          <w:p>
            <w:pPr>
              <w:spacing w:before="0" w:after="0" w:line="240" w:lineRule="auto"/>
            </w:pPr>
            <w:r>
              <w:rPr>
                <w:sz w:val="15"/>
                <w:szCs w:val="15"/>
              </w:rPr>
              <w:t xml:space="preserve">2.67</w:t>
            </w:r>
          </w:p>
        </w:tc>
      </w:tr>
      <w:tr>
        <w:trPr>
          <w:cantSplit/>
        </w:trPr>
        <w:tc>
          <w:tcPr>
            <w:tcW w:w="868" w:type="dxa"/>
          </w:tcPr>
          <w:p>
            <w:pPr>
              <w:spacing w:before="0" w:after="0" w:line="240" w:lineRule="auto"/>
            </w:pPr>
            <w:r>
              <w:rPr>
                <w:sz w:val="15"/>
                <w:szCs w:val="15"/>
              </w:rPr>
              <w:t xml:space="preserve">11.72</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8.53</w:t>
            </w:r>
          </w:p>
        </w:tc>
        <w:tc>
          <w:tcPr>
            <w:tcW w:w="695" w:type="dxa"/>
          </w:tcPr>
          <w:p>
            <w:pPr>
              <w:spacing w:before="0" w:after="0" w:line="240" w:lineRule="auto"/>
            </w:pPr>
            <w:r>
              <w:rPr>
                <w:sz w:val="15"/>
                <w:szCs w:val="15"/>
              </w:rPr>
              <w:t xml:space="preserve">5.6</w:t>
            </w:r>
          </w:p>
        </w:tc>
        <w:tc>
          <w:tcPr>
            <w:tcW w:w="955" w:type="dxa"/>
          </w:tcPr>
          <w:p>
            <w:pPr>
              <w:spacing w:before="0" w:after="0" w:line="240" w:lineRule="auto"/>
            </w:pPr>
            <w:r>
              <w:rPr>
                <w:sz w:val="15"/>
                <w:szCs w:val="15"/>
              </w:rPr>
              <w:t xml:space="preserve">21.20</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12.50</w:t>
            </w:r>
          </w:p>
        </w:tc>
        <w:tc>
          <w:tcPr>
            <w:tcW w:w="955" w:type="dxa"/>
          </w:tcPr>
          <w:p>
            <w:pPr>
              <w:spacing w:before="0" w:after="0" w:line="240" w:lineRule="auto"/>
            </w:pPr>
            <w:r>
              <w:rPr>
                <w:sz w:val="15"/>
                <w:szCs w:val="15"/>
              </w:rPr>
              <w:t xml:space="preserve">2.06</w:t>
            </w:r>
          </w:p>
        </w:tc>
      </w:tr>
      <w:tr>
        <w:trPr>
          <w:cantSplit/>
        </w:trPr>
        <w:tc>
          <w:tcPr>
            <w:tcW w:w="868" w:type="dxa"/>
          </w:tcPr>
          <w:p>
            <w:pPr>
              <w:spacing w:before="0" w:after="0" w:line="240" w:lineRule="auto"/>
            </w:pPr>
            <w:r>
              <w:rPr>
                <w:sz w:val="15"/>
                <w:szCs w:val="15"/>
              </w:rPr>
              <w:t xml:space="preserve">12.61</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8.62</w:t>
            </w:r>
          </w:p>
        </w:tc>
        <w:tc>
          <w:tcPr>
            <w:tcW w:w="695" w:type="dxa"/>
          </w:tcPr>
          <w:p>
            <w:pPr>
              <w:spacing w:before="0" w:after="0" w:line="240" w:lineRule="auto"/>
            </w:pPr>
            <w:r>
              <w:rPr>
                <w:sz w:val="15"/>
                <w:szCs w:val="15"/>
              </w:rPr>
              <w:t xml:space="preserve">5.6</w:t>
            </w:r>
          </w:p>
        </w:tc>
        <w:tc>
          <w:tcPr>
            <w:tcW w:w="955" w:type="dxa"/>
          </w:tcPr>
          <w:p>
            <w:pPr>
              <w:spacing w:before="0" w:after="0" w:line="240" w:lineRule="auto"/>
            </w:pPr>
            <w:r>
              <w:rPr>
                <w:sz w:val="15"/>
                <w:szCs w:val="15"/>
              </w:rPr>
              <w:t xml:space="preserve">20.74</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12.26</w:t>
            </w:r>
          </w:p>
        </w:tc>
        <w:tc>
          <w:tcPr>
            <w:tcW w:w="955" w:type="dxa"/>
          </w:tcPr>
          <w:p>
            <w:pPr>
              <w:spacing w:before="0" w:after="0" w:line="240" w:lineRule="auto"/>
            </w:pPr>
            <w:r>
              <w:rPr>
                <w:sz w:val="15"/>
                <w:szCs w:val="15"/>
              </w:rPr>
              <w:t xml:space="preserve">2.02</w:t>
            </w:r>
          </w:p>
        </w:tc>
      </w:tr>
      <w:tr>
        <w:trPr>
          <w:cantSplit/>
        </w:trPr>
        <w:tc>
          <w:tcPr>
            <w:tcW w:w="868" w:type="dxa"/>
          </w:tcPr>
          <w:p>
            <w:pPr>
              <w:spacing w:before="0" w:after="0" w:line="240" w:lineRule="auto"/>
            </w:pPr>
            <w:r>
              <w:rPr>
                <w:sz w:val="15"/>
                <w:szCs w:val="15"/>
              </w:rPr>
              <w:t xml:space="preserve">13.50</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8.70</w:t>
            </w:r>
          </w:p>
        </w:tc>
        <w:tc>
          <w:tcPr>
            <w:tcW w:w="695" w:type="dxa"/>
          </w:tcPr>
          <w:p>
            <w:pPr>
              <w:spacing w:before="0" w:after="0" w:line="240" w:lineRule="auto"/>
            </w:pPr>
            <w:r>
              <w:rPr>
                <w:sz w:val="15"/>
                <w:szCs w:val="15"/>
              </w:rPr>
              <w:t xml:space="preserve">5.6</w:t>
            </w:r>
          </w:p>
        </w:tc>
        <w:tc>
          <w:tcPr>
            <w:tcW w:w="955" w:type="dxa"/>
          </w:tcPr>
          <w:p>
            <w:pPr>
              <w:spacing w:before="0" w:after="0" w:line="240" w:lineRule="auto"/>
            </w:pPr>
            <w:r>
              <w:rPr>
                <w:sz w:val="15"/>
                <w:szCs w:val="15"/>
              </w:rPr>
              <w:t xml:space="preserve">20.28</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12.02</w:t>
            </w:r>
          </w:p>
        </w:tc>
        <w:tc>
          <w:tcPr>
            <w:tcW w:w="955" w:type="dxa"/>
          </w:tcPr>
          <w:p>
            <w:pPr>
              <w:spacing w:before="0" w:after="0" w:line="240" w:lineRule="auto"/>
            </w:pPr>
            <w:r>
              <w:rPr>
                <w:sz w:val="15"/>
                <w:szCs w:val="15"/>
              </w:rPr>
              <w:t xml:space="preserve">1.97</w:t>
            </w:r>
          </w:p>
        </w:tc>
      </w:tr>
      <w:tr>
        <w:trPr>
          <w:cantSplit/>
        </w:trPr>
        <w:tc>
          <w:tcPr>
            <w:tcW w:w="868" w:type="dxa"/>
          </w:tcPr>
          <w:p>
            <w:pPr>
              <w:spacing w:before="0" w:after="0" w:line="240" w:lineRule="auto"/>
            </w:pPr>
            <w:r>
              <w:rPr>
                <w:sz w:val="15"/>
                <w:szCs w:val="15"/>
              </w:rPr>
              <w:t xml:space="preserve">14.39</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8.78</w:t>
            </w:r>
          </w:p>
        </w:tc>
        <w:tc>
          <w:tcPr>
            <w:tcW w:w="695" w:type="dxa"/>
          </w:tcPr>
          <w:p>
            <w:pPr>
              <w:spacing w:before="0" w:after="0" w:line="240" w:lineRule="auto"/>
            </w:pPr>
            <w:r>
              <w:rPr>
                <w:sz w:val="15"/>
                <w:szCs w:val="15"/>
              </w:rPr>
              <w:t xml:space="preserve">1.1</w:t>
            </w:r>
          </w:p>
        </w:tc>
        <w:tc>
          <w:tcPr>
            <w:tcW w:w="955" w:type="dxa"/>
          </w:tcPr>
          <w:p>
            <w:pPr>
              <w:spacing w:before="0" w:after="0" w:line="240" w:lineRule="auto"/>
            </w:pPr>
            <w:r>
              <w:rPr>
                <w:sz w:val="15"/>
                <w:szCs w:val="15"/>
              </w:rPr>
              <w:t xml:space="preserve">19.88</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11.98</w:t>
            </w:r>
          </w:p>
        </w:tc>
        <w:tc>
          <w:tcPr>
            <w:tcW w:w="955" w:type="dxa"/>
          </w:tcPr>
          <w:p>
            <w:pPr>
              <w:spacing w:before="0" w:after="0" w:line="240" w:lineRule="auto"/>
            </w:pPr>
            <w:r>
              <w:rPr>
                <w:sz w:val="15"/>
                <w:szCs w:val="15"/>
              </w:rPr>
              <w:t xml:space="preserve">0.39</w:t>
            </w:r>
          </w:p>
        </w:tc>
      </w:tr>
      <w:tr>
        <w:trPr>
          <w:cantSplit/>
        </w:trPr>
        <w:tc>
          <w:tcPr>
            <w:tcW w:w="868" w:type="dxa"/>
          </w:tcPr>
          <w:p>
            <w:pPr>
              <w:spacing w:before="0" w:after="0" w:line="240" w:lineRule="auto"/>
            </w:pPr>
            <w:r>
              <w:rPr>
                <w:sz w:val="15"/>
                <w:szCs w:val="15"/>
              </w:rPr>
              <w:t xml:space="preserve">15.28</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8.80</w:t>
            </w:r>
          </w:p>
        </w:tc>
        <w:tc>
          <w:tcPr>
            <w:tcW w:w="695" w:type="dxa"/>
          </w:tcPr>
          <w:p>
            <w:pPr>
              <w:spacing w:before="0" w:after="0" w:line="240" w:lineRule="auto"/>
            </w:pPr>
            <w:r>
              <w:rPr>
                <w:sz w:val="15"/>
                <w:szCs w:val="15"/>
              </w:rPr>
              <w:t xml:space="preserve">1.1</w:t>
            </w:r>
          </w:p>
        </w:tc>
        <w:tc>
          <w:tcPr>
            <w:tcW w:w="955" w:type="dxa"/>
          </w:tcPr>
          <w:p>
            <w:pPr>
              <w:spacing w:before="0" w:after="0" w:line="240" w:lineRule="auto"/>
            </w:pPr>
            <w:r>
              <w:rPr>
                <w:sz w:val="15"/>
                <w:szCs w:val="15"/>
              </w:rPr>
              <w:t xml:space="preserve">20.52</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12.32</w:t>
            </w:r>
          </w:p>
        </w:tc>
        <w:tc>
          <w:tcPr>
            <w:tcW w:w="955" w:type="dxa"/>
          </w:tcPr>
          <w:p>
            <w:pPr>
              <w:spacing w:before="0" w:after="0" w:line="240" w:lineRule="auto"/>
            </w:pPr>
            <w:r>
              <w:rPr>
                <w:sz w:val="15"/>
                <w:szCs w:val="15"/>
              </w:rPr>
              <w:t xml:space="preserve">0.41</w:t>
            </w:r>
          </w:p>
        </w:tc>
      </w:tr>
      <w:tr>
        <w:trPr>
          <w:cantSplit/>
        </w:trPr>
        <w:tc>
          <w:tcPr>
            <w:tcW w:w="868" w:type="dxa"/>
          </w:tcPr>
          <w:p>
            <w:pPr>
              <w:spacing w:before="0" w:after="0" w:line="240" w:lineRule="auto"/>
            </w:pPr>
            <w:r>
              <w:rPr>
                <w:sz w:val="15"/>
                <w:szCs w:val="15"/>
              </w:rPr>
              <w:t xml:space="preserve">16.17</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8.86</w:t>
            </w:r>
          </w:p>
        </w:tc>
        <w:tc>
          <w:tcPr>
            <w:tcW w:w="695" w:type="dxa"/>
          </w:tcPr>
          <w:p>
            <w:pPr>
              <w:spacing w:before="0" w:after="0" w:line="240" w:lineRule="auto"/>
            </w:pPr>
            <w:r>
              <w:rPr>
                <w:sz w:val="15"/>
                <w:szCs w:val="15"/>
              </w:rPr>
              <w:t xml:space="preserve">4.6</w:t>
            </w:r>
          </w:p>
        </w:tc>
        <w:tc>
          <w:tcPr>
            <w:tcW w:w="955" w:type="dxa"/>
          </w:tcPr>
          <w:p>
            <w:pPr>
              <w:spacing w:before="0" w:after="0" w:line="240" w:lineRule="auto"/>
            </w:pPr>
            <w:r>
              <w:rPr>
                <w:sz w:val="15"/>
                <w:szCs w:val="15"/>
              </w:rPr>
              <w:t xml:space="preserve">22.64</w:t>
            </w:r>
          </w:p>
        </w:tc>
        <w:tc>
          <w:tcPr>
            <w:tcW w:w="868" w:type="dxa"/>
          </w:tcPr>
          <w:p>
            <w:pPr>
              <w:spacing w:before="0" w:after="0" w:line="240" w:lineRule="auto"/>
            </w:pPr>
            <w:r>
              <w:rPr>
                <w:sz w:val="15"/>
                <w:szCs w:val="15"/>
              </w:rPr>
              <w:t xml:space="preserve">1.35</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13.07</w:t>
            </w:r>
          </w:p>
        </w:tc>
        <w:tc>
          <w:tcPr>
            <w:tcW w:w="955" w:type="dxa"/>
          </w:tcPr>
          <w:p>
            <w:pPr>
              <w:spacing w:before="0" w:after="0" w:line="240" w:lineRule="auto"/>
            </w:pPr>
            <w:r>
              <w:rPr>
                <w:sz w:val="15"/>
                <w:szCs w:val="15"/>
              </w:rPr>
              <w:t xml:space="preserve">1.82</w:t>
            </w:r>
          </w:p>
        </w:tc>
      </w:tr>
      <w:tr>
        <w:trPr>
          <w:cantSplit/>
        </w:trPr>
        <w:tc>
          <w:tcPr>
            <w:tcW w:w="868" w:type="dxa"/>
          </w:tcPr>
          <w:p>
            <w:pPr>
              <w:spacing w:before="0" w:after="0" w:line="240" w:lineRule="auto"/>
            </w:pPr>
            <w:r>
              <w:rPr>
                <w:sz w:val="15"/>
                <w:szCs w:val="15"/>
              </w:rPr>
              <w:t xml:space="preserve">17.06</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8.92</w:t>
            </w:r>
          </w:p>
        </w:tc>
        <w:tc>
          <w:tcPr>
            <w:tcW w:w="695" w:type="dxa"/>
          </w:tcPr>
          <w:p>
            <w:pPr>
              <w:spacing w:before="0" w:after="0" w:line="240" w:lineRule="auto"/>
            </w:pPr>
            <w:r>
              <w:rPr>
                <w:sz w:val="15"/>
                <w:szCs w:val="15"/>
              </w:rPr>
              <w:t xml:space="preserve">3.2</w:t>
            </w:r>
          </w:p>
        </w:tc>
        <w:tc>
          <w:tcPr>
            <w:tcW w:w="955" w:type="dxa"/>
          </w:tcPr>
          <w:p>
            <w:pPr>
              <w:spacing w:before="0" w:after="0" w:line="240" w:lineRule="auto"/>
            </w:pPr>
            <w:r>
              <w:rPr>
                <w:sz w:val="15"/>
                <w:szCs w:val="15"/>
              </w:rPr>
              <w:t xml:space="preserve">24.88</w:t>
            </w:r>
          </w:p>
        </w:tc>
        <w:tc>
          <w:tcPr>
            <w:tcW w:w="868" w:type="dxa"/>
          </w:tcPr>
          <w:p>
            <w:pPr>
              <w:spacing w:before="0" w:after="0" w:line="240" w:lineRule="auto"/>
            </w:pPr>
            <w:r>
              <w:rPr>
                <w:sz w:val="15"/>
                <w:szCs w:val="15"/>
              </w:rPr>
              <w:t xml:space="preserve">4.46</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13.81</w:t>
            </w:r>
          </w:p>
        </w:tc>
        <w:tc>
          <w:tcPr>
            <w:tcW w:w="955" w:type="dxa"/>
          </w:tcPr>
          <w:p>
            <w:pPr>
              <w:spacing w:before="0" w:after="0" w:line="240" w:lineRule="auto"/>
            </w:pPr>
            <w:r>
              <w:rPr>
                <w:sz w:val="15"/>
                <w:szCs w:val="15"/>
              </w:rPr>
              <w:t xml:space="preserve">1.41</w:t>
            </w:r>
          </w:p>
        </w:tc>
      </w:tr>
      <w:tr>
        <w:trPr>
          <w:cantSplit/>
        </w:trPr>
        <w:tc>
          <w:tcPr>
            <w:tcW w:w="868" w:type="dxa"/>
          </w:tcPr>
          <w:p>
            <w:pPr>
              <w:spacing w:before="0" w:after="0" w:line="240" w:lineRule="auto"/>
            </w:pPr>
            <w:r>
              <w:rPr>
                <w:sz w:val="15"/>
                <w:szCs w:val="15"/>
              </w:rPr>
              <w:t xml:space="preserve">17.94</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8.99</w:t>
            </w:r>
          </w:p>
        </w:tc>
        <w:tc>
          <w:tcPr>
            <w:tcW w:w="695" w:type="dxa"/>
          </w:tcPr>
          <w:p>
            <w:pPr>
              <w:spacing w:before="0" w:after="0" w:line="240" w:lineRule="auto"/>
            </w:pPr>
            <w:r>
              <w:rPr>
                <w:sz w:val="15"/>
                <w:szCs w:val="15"/>
              </w:rPr>
              <w:t xml:space="preserve">12.7</w:t>
            </w:r>
          </w:p>
        </w:tc>
        <w:tc>
          <w:tcPr>
            <w:tcW w:w="955" w:type="dxa"/>
          </w:tcPr>
          <w:p>
            <w:pPr>
              <w:spacing w:before="0" w:after="0" w:line="240" w:lineRule="auto"/>
            </w:pPr>
            <w:r>
              <w:rPr>
                <w:sz w:val="15"/>
                <w:szCs w:val="15"/>
              </w:rPr>
              <w:t xml:space="preserve">27.03</w:t>
            </w:r>
          </w:p>
        </w:tc>
        <w:tc>
          <w:tcPr>
            <w:tcW w:w="868" w:type="dxa"/>
          </w:tcPr>
          <w:p>
            <w:pPr>
              <w:spacing w:before="0" w:after="0" w:line="240" w:lineRule="auto"/>
            </w:pPr>
            <w:r>
              <w:rPr>
                <w:sz w:val="15"/>
                <w:szCs w:val="15"/>
              </w:rPr>
              <w:t xml:space="preserve">7.43</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14.42</w:t>
            </w:r>
          </w:p>
        </w:tc>
        <w:tc>
          <w:tcPr>
            <w:tcW w:w="955" w:type="dxa"/>
          </w:tcPr>
          <w:p>
            <w:pPr>
              <w:spacing w:before="0" w:after="0" w:line="240" w:lineRule="auto"/>
            </w:pPr>
            <w:r>
              <w:rPr>
                <w:sz w:val="15"/>
                <w:szCs w:val="15"/>
              </w:rPr>
              <w:t xml:space="preserve">6.11</w:t>
            </w:r>
          </w:p>
        </w:tc>
      </w:tr>
      <w:tr>
        <w:trPr>
          <w:cantSplit/>
        </w:trPr>
        <w:tc>
          <w:tcPr>
            <w:tcW w:w="868" w:type="dxa"/>
          </w:tcPr>
          <w:p>
            <w:pPr>
              <w:spacing w:before="0" w:after="0" w:line="240" w:lineRule="auto"/>
            </w:pPr>
            <w:r>
              <w:rPr>
                <w:sz w:val="15"/>
                <w:szCs w:val="15"/>
              </w:rPr>
              <w:t xml:space="preserve">18.83</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9.20</w:t>
            </w:r>
          </w:p>
        </w:tc>
        <w:tc>
          <w:tcPr>
            <w:tcW w:w="695" w:type="dxa"/>
          </w:tcPr>
          <w:p>
            <w:pPr>
              <w:spacing w:before="0" w:after="0" w:line="240" w:lineRule="auto"/>
            </w:pPr>
            <w:r>
              <w:rPr>
                <w:sz w:val="15"/>
                <w:szCs w:val="15"/>
              </w:rPr>
              <w:t xml:space="preserve">12.7</w:t>
            </w:r>
          </w:p>
        </w:tc>
        <w:tc>
          <w:tcPr>
            <w:tcW w:w="955" w:type="dxa"/>
          </w:tcPr>
          <w:p>
            <w:pPr>
              <w:spacing w:before="0" w:after="0" w:line="240" w:lineRule="auto"/>
            </w:pPr>
            <w:r>
              <w:rPr>
                <w:sz w:val="15"/>
                <w:szCs w:val="15"/>
              </w:rPr>
              <w:t xml:space="preserve">28.43</w:t>
            </w:r>
          </w:p>
        </w:tc>
        <w:tc>
          <w:tcPr>
            <w:tcW w:w="868" w:type="dxa"/>
          </w:tcPr>
          <w:p>
            <w:pPr>
              <w:spacing w:before="0" w:after="0" w:line="240" w:lineRule="auto"/>
            </w:pPr>
            <w:r>
              <w:rPr>
                <w:sz w:val="15"/>
                <w:szCs w:val="15"/>
              </w:rPr>
              <w:t xml:space="preserve">9.17</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14.88</w:t>
            </w:r>
          </w:p>
        </w:tc>
        <w:tc>
          <w:tcPr>
            <w:tcW w:w="955" w:type="dxa"/>
          </w:tcPr>
          <w:p>
            <w:pPr>
              <w:spacing w:before="0" w:after="0" w:line="240" w:lineRule="auto"/>
            </w:pPr>
            <w:r>
              <w:rPr>
                <w:sz w:val="15"/>
                <w:szCs w:val="15"/>
              </w:rPr>
              <w:t xml:space="preserve">6.42</w:t>
            </w:r>
          </w:p>
        </w:tc>
      </w:tr>
      <w:tr>
        <w:trPr>
          <w:cantSplit/>
        </w:trPr>
        <w:tc>
          <w:tcPr>
            <w:tcW w:w="868" w:type="dxa"/>
          </w:tcPr>
          <w:p>
            <w:pPr>
              <w:spacing w:before="0" w:after="0" w:line="240" w:lineRule="auto"/>
            </w:pPr>
            <w:r>
              <w:rPr>
                <w:sz w:val="15"/>
                <w:szCs w:val="15"/>
              </w:rPr>
              <w:t xml:space="preserve">19.72</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9.54</w:t>
            </w:r>
          </w:p>
        </w:tc>
        <w:tc>
          <w:tcPr>
            <w:tcW w:w="695" w:type="dxa"/>
          </w:tcPr>
          <w:p>
            <w:pPr>
              <w:spacing w:before="0" w:after="0" w:line="240" w:lineRule="auto"/>
            </w:pPr>
            <w:r>
              <w:rPr>
                <w:sz w:val="15"/>
                <w:szCs w:val="15"/>
              </w:rPr>
              <w:t xml:space="preserve">22.7</w:t>
            </w:r>
          </w:p>
        </w:tc>
        <w:tc>
          <w:tcPr>
            <w:tcW w:w="955" w:type="dxa"/>
          </w:tcPr>
          <w:p>
            <w:pPr>
              <w:spacing w:before="0" w:after="0" w:line="240" w:lineRule="auto"/>
            </w:pPr>
            <w:r>
              <w:rPr>
                <w:sz w:val="15"/>
                <w:szCs w:val="15"/>
              </w:rPr>
              <w:t xml:space="preserve">28.99</w:t>
            </w:r>
          </w:p>
        </w:tc>
        <w:tc>
          <w:tcPr>
            <w:tcW w:w="868" w:type="dxa"/>
          </w:tcPr>
          <w:p>
            <w:pPr>
              <w:spacing w:before="0" w:after="0" w:line="240" w:lineRule="auto"/>
            </w:pPr>
            <w:r>
              <w:rPr>
                <w:sz w:val="15"/>
                <w:szCs w:val="15"/>
              </w:rPr>
              <w:t xml:space="preserve">9.50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16.01</w:t>
            </w:r>
          </w:p>
        </w:tc>
        <w:tc>
          <w:tcPr>
            <w:tcW w:w="955" w:type="dxa"/>
          </w:tcPr>
          <w:p>
            <w:pPr>
              <w:spacing w:before="0" w:after="0" w:line="240" w:lineRule="auto"/>
            </w:pPr>
            <w:r>
              <w:rPr>
                <w:sz w:val="15"/>
                <w:szCs w:val="15"/>
              </w:rPr>
              <w:t xml:space="preserve">12.14</w:t>
            </w:r>
          </w:p>
        </w:tc>
      </w:tr>
      <w:tr>
        <w:trPr>
          <w:cantSplit/>
        </w:trPr>
        <w:tc>
          <w:tcPr>
            <w:tcW w:w="868" w:type="dxa"/>
          </w:tcPr>
          <w:p>
            <w:pPr>
              <w:spacing w:before="0" w:after="0" w:line="240" w:lineRule="auto"/>
            </w:pPr>
            <w:r>
              <w:rPr>
                <w:sz w:val="15"/>
                <w:szCs w:val="15"/>
              </w:rPr>
              <w:t xml:space="preserve">20.61</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9.92</w:t>
            </w:r>
          </w:p>
        </w:tc>
        <w:tc>
          <w:tcPr>
            <w:tcW w:w="695" w:type="dxa"/>
          </w:tcPr>
          <w:p>
            <w:pPr>
              <w:spacing w:before="0" w:after="0" w:line="240" w:lineRule="auto"/>
            </w:pPr>
            <w:r>
              <w:rPr>
                <w:sz w:val="15"/>
                <w:szCs w:val="15"/>
              </w:rPr>
              <w:t xml:space="preserve">23.1</w:t>
            </w:r>
          </w:p>
        </w:tc>
        <w:tc>
          <w:tcPr>
            <w:tcW w:w="955" w:type="dxa"/>
          </w:tcPr>
          <w:p>
            <w:pPr>
              <w:spacing w:before="0" w:after="0" w:line="240" w:lineRule="auto"/>
            </w:pPr>
            <w:r>
              <w:rPr>
                <w:sz w:val="15"/>
                <w:szCs w:val="15"/>
              </w:rPr>
              <w:t xml:space="preserve">29.36</w:t>
            </w:r>
          </w:p>
        </w:tc>
        <w:tc>
          <w:tcPr>
            <w:tcW w:w="868" w:type="dxa"/>
          </w:tcPr>
          <w:p>
            <w:pPr>
              <w:spacing w:before="0" w:after="0" w:line="240" w:lineRule="auto"/>
            </w:pPr>
            <w:r>
              <w:rPr>
                <w:sz w:val="15"/>
                <w:szCs w:val="15"/>
              </w:rPr>
              <w:t xml:space="preserve">9.52</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16.27</w:t>
            </w:r>
          </w:p>
        </w:tc>
        <w:tc>
          <w:tcPr>
            <w:tcW w:w="955" w:type="dxa"/>
          </w:tcPr>
          <w:p>
            <w:pPr>
              <w:spacing w:before="0" w:after="0" w:line="240" w:lineRule="auto"/>
            </w:pPr>
            <w:r>
              <w:rPr>
                <w:sz w:val="15"/>
                <w:szCs w:val="15"/>
              </w:rPr>
              <w:t xml:space="preserve">12.53</w:t>
            </w:r>
          </w:p>
        </w:tc>
      </w:tr>
      <w:tr>
        <w:trPr>
          <w:cantSplit/>
        </w:trPr>
        <w:tc>
          <w:tcPr>
            <w:tcW w:w="868" w:type="dxa"/>
          </w:tcPr>
          <w:p>
            <w:pPr>
              <w:spacing w:before="0" w:after="0" w:line="240" w:lineRule="auto"/>
            </w:pPr>
            <w:r>
              <w:rPr>
                <w:sz w:val="15"/>
                <w:szCs w:val="15"/>
              </w:rPr>
              <w:t xml:space="preserve">21.50</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10.30</w:t>
            </w:r>
          </w:p>
        </w:tc>
        <w:tc>
          <w:tcPr>
            <w:tcW w:w="695" w:type="dxa"/>
          </w:tcPr>
          <w:p>
            <w:pPr>
              <w:spacing w:before="0" w:after="0" w:line="240" w:lineRule="auto"/>
            </w:pPr>
            <w:r>
              <w:rPr>
                <w:sz w:val="15"/>
                <w:szCs w:val="15"/>
              </w:rPr>
              <w:t xml:space="preserve">23.5</w:t>
            </w:r>
          </w:p>
        </w:tc>
        <w:tc>
          <w:tcPr>
            <w:tcW w:w="955" w:type="dxa"/>
          </w:tcPr>
          <w:p>
            <w:pPr>
              <w:spacing w:before="0" w:after="0" w:line="240" w:lineRule="auto"/>
            </w:pPr>
            <w:r>
              <w:rPr>
                <w:sz w:val="15"/>
                <w:szCs w:val="15"/>
              </w:rPr>
              <w:t xml:space="preserve">29.70</w:t>
            </w:r>
          </w:p>
        </w:tc>
        <w:tc>
          <w:tcPr>
            <w:tcW w:w="868" w:type="dxa"/>
          </w:tcPr>
          <w:p>
            <w:pPr>
              <w:spacing w:before="0" w:after="0" w:line="240" w:lineRule="auto"/>
            </w:pPr>
            <w:r>
              <w:rPr>
                <w:sz w:val="15"/>
                <w:szCs w:val="15"/>
              </w:rPr>
              <w:t xml:space="preserve">9.50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16.52</w:t>
            </w:r>
          </w:p>
        </w:tc>
        <w:tc>
          <w:tcPr>
            <w:tcW w:w="955" w:type="dxa"/>
          </w:tcPr>
          <w:p>
            <w:pPr>
              <w:spacing w:before="0" w:after="0" w:line="240" w:lineRule="auto"/>
            </w:pPr>
            <w:r>
              <w:rPr>
                <w:sz w:val="15"/>
                <w:szCs w:val="15"/>
              </w:rPr>
              <w:t xml:space="preserve">12.91</w:t>
            </w:r>
          </w:p>
        </w:tc>
      </w:tr>
      <w:tr>
        <w:trPr>
          <w:cantSplit/>
        </w:trPr>
        <w:tc>
          <w:tcPr>
            <w:tcW w:w="868" w:type="dxa"/>
          </w:tcPr>
          <w:p>
            <w:pPr>
              <w:spacing w:before="0" w:after="0" w:line="240" w:lineRule="auto"/>
            </w:pPr>
            <w:r>
              <w:rPr>
                <w:sz w:val="15"/>
                <w:szCs w:val="15"/>
              </w:rPr>
              <w:t xml:space="preserve">22.39</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10.68</w:t>
            </w:r>
          </w:p>
        </w:tc>
        <w:tc>
          <w:tcPr>
            <w:tcW w:w="695" w:type="dxa"/>
          </w:tcPr>
          <w:p>
            <w:pPr>
              <w:spacing w:before="0" w:after="0" w:line="240" w:lineRule="auto"/>
            </w:pPr>
            <w:r>
              <w:rPr>
                <w:sz w:val="15"/>
                <w:szCs w:val="15"/>
              </w:rPr>
              <w:t xml:space="preserve">23.5</w:t>
            </w:r>
          </w:p>
        </w:tc>
        <w:tc>
          <w:tcPr>
            <w:tcW w:w="955" w:type="dxa"/>
          </w:tcPr>
          <w:p>
            <w:pPr>
              <w:spacing w:before="0" w:after="0" w:line="240" w:lineRule="auto"/>
            </w:pPr>
            <w:r>
              <w:rPr>
                <w:sz w:val="15"/>
                <w:szCs w:val="15"/>
              </w:rPr>
              <w:t xml:space="preserve">30.01</w:t>
            </w:r>
          </w:p>
        </w:tc>
        <w:tc>
          <w:tcPr>
            <w:tcW w:w="868" w:type="dxa"/>
          </w:tcPr>
          <w:p>
            <w:pPr>
              <w:spacing w:before="0" w:after="0" w:line="240" w:lineRule="auto"/>
            </w:pPr>
            <w:r>
              <w:rPr>
                <w:sz w:val="15"/>
                <w:szCs w:val="15"/>
              </w:rPr>
              <w:t xml:space="preserve">9.41</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16.70</w:t>
            </w:r>
          </w:p>
        </w:tc>
        <w:tc>
          <w:tcPr>
            <w:tcW w:w="955" w:type="dxa"/>
          </w:tcPr>
          <w:p>
            <w:pPr>
              <w:spacing w:before="0" w:after="0" w:line="240" w:lineRule="auto"/>
            </w:pPr>
            <w:r>
              <w:rPr>
                <w:sz w:val="15"/>
                <w:szCs w:val="15"/>
              </w:rPr>
              <w:t xml:space="preserve">13.04</w:t>
            </w:r>
          </w:p>
        </w:tc>
      </w:tr>
      <w:tr>
        <w:trPr>
          <w:cantSplit/>
        </w:trPr>
        <w:tc>
          <w:tcPr>
            <w:tcW w:w="868" w:type="dxa"/>
          </w:tcPr>
          <w:p>
            <w:pPr>
              <w:spacing w:before="0" w:after="0" w:line="240" w:lineRule="auto"/>
            </w:pPr>
            <w:r>
              <w:rPr>
                <w:sz w:val="15"/>
                <w:szCs w:val="15"/>
              </w:rPr>
              <w:t xml:space="preserve">23.28</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11.08</w:t>
            </w:r>
          </w:p>
        </w:tc>
        <w:tc>
          <w:tcPr>
            <w:tcW w:w="695" w:type="dxa"/>
          </w:tcPr>
          <w:p>
            <w:pPr>
              <w:spacing w:before="0" w:after="0" w:line="240" w:lineRule="auto"/>
            </w:pPr>
            <w:r>
              <w:rPr>
                <w:sz w:val="15"/>
                <w:szCs w:val="15"/>
              </w:rPr>
              <w:t xml:space="preserve">23.9</w:t>
            </w:r>
          </w:p>
        </w:tc>
        <w:tc>
          <w:tcPr>
            <w:tcW w:w="955" w:type="dxa"/>
          </w:tcPr>
          <w:p>
            <w:pPr>
              <w:spacing w:before="0" w:after="0" w:line="240" w:lineRule="auto"/>
            </w:pPr>
            <w:r>
              <w:rPr>
                <w:sz w:val="15"/>
                <w:szCs w:val="15"/>
              </w:rPr>
              <w:t xml:space="preserve">30.28</w:t>
            </w:r>
          </w:p>
        </w:tc>
        <w:tc>
          <w:tcPr>
            <w:tcW w:w="868" w:type="dxa"/>
          </w:tcPr>
          <w:p>
            <w:pPr>
              <w:spacing w:before="0" w:after="0" w:line="240" w:lineRule="auto"/>
            </w:pPr>
            <w:r>
              <w:rPr>
                <w:sz w:val="15"/>
                <w:szCs w:val="15"/>
              </w:rPr>
              <w:t xml:space="preserve">9.27</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59.66</w:t>
            </w:r>
          </w:p>
        </w:tc>
        <w:tc>
          <w:tcPr>
            <w:tcW w:w="955" w:type="dxa"/>
          </w:tcPr>
          <w:p>
            <w:pPr>
              <w:spacing w:before="0" w:after="0" w:line="240" w:lineRule="auto"/>
            </w:pPr>
            <w:r>
              <w:rPr>
                <w:sz w:val="15"/>
                <w:szCs w:val="15"/>
              </w:rPr>
              <w:t xml:space="preserve">13.40</w:t>
            </w:r>
          </w:p>
        </w:tc>
      </w:tr>
      <w:tr>
        <w:trPr>
          <w:cantSplit/>
        </w:trPr>
        <w:tc>
          <w:tcPr>
            <w:tcW w:w="868" w:type="dxa"/>
          </w:tcPr>
          <w:p>
            <w:pPr>
              <w:spacing w:before="0" w:after="0" w:line="240" w:lineRule="auto"/>
            </w:pPr>
            <w:r>
              <w:rPr>
                <w:sz w:val="15"/>
                <w:szCs w:val="15"/>
              </w:rPr>
              <w:t xml:space="preserve">24.17</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11.47</w:t>
            </w:r>
          </w:p>
        </w:tc>
        <w:tc>
          <w:tcPr>
            <w:tcW w:w="695" w:type="dxa"/>
          </w:tcPr>
          <w:p>
            <w:pPr>
              <w:spacing w:before="0" w:after="0" w:line="240" w:lineRule="auto"/>
            </w:pPr>
            <w:r>
              <w:rPr>
                <w:sz w:val="15"/>
                <w:szCs w:val="15"/>
              </w:rPr>
              <w:t xml:space="preserve">24.2</w:t>
            </w:r>
          </w:p>
        </w:tc>
        <w:tc>
          <w:tcPr>
            <w:tcW w:w="955" w:type="dxa"/>
          </w:tcPr>
          <w:p>
            <w:pPr>
              <w:spacing w:before="0" w:after="0" w:line="240" w:lineRule="auto"/>
            </w:pPr>
            <w:r>
              <w:rPr>
                <w:sz w:val="15"/>
                <w:szCs w:val="15"/>
              </w:rPr>
              <w:t xml:space="preserve">30.52</w:t>
            </w:r>
          </w:p>
        </w:tc>
        <w:tc>
          <w:tcPr>
            <w:tcW w:w="868" w:type="dxa"/>
          </w:tcPr>
          <w:p>
            <w:pPr>
              <w:spacing w:before="0" w:after="0" w:line="240" w:lineRule="auto"/>
            </w:pPr>
            <w:r>
              <w:rPr>
                <w:sz w:val="15"/>
                <w:szCs w:val="15"/>
              </w:rPr>
              <w:t xml:space="preserve">9.08</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17.17</w:t>
            </w:r>
          </w:p>
        </w:tc>
        <w:tc>
          <w:tcPr>
            <w:tcW w:w="955" w:type="dxa"/>
          </w:tcPr>
          <w:p>
            <w:pPr>
              <w:spacing w:before="0" w:after="0" w:line="240" w:lineRule="auto"/>
            </w:pPr>
            <w:r>
              <w:rPr>
                <w:sz w:val="15"/>
                <w:szCs w:val="15"/>
              </w:rPr>
              <w:t xml:space="preserve">13.75</w:t>
            </w:r>
          </w:p>
        </w:tc>
      </w:tr>
      <w:tr>
        <w:trPr>
          <w:cantSplit/>
        </w:trPr>
        <w:tc>
          <w:tcPr>
            <w:tcW w:w="868" w:type="dxa"/>
          </w:tcPr>
          <w:p>
            <w:pPr>
              <w:spacing w:before="0" w:after="0" w:line="240" w:lineRule="auto"/>
            </w:pPr>
            <w:r>
              <w:rPr>
                <w:sz w:val="15"/>
                <w:szCs w:val="15"/>
              </w:rPr>
              <w:t xml:space="preserve">25.06</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11.87</w:t>
            </w:r>
          </w:p>
        </w:tc>
        <w:tc>
          <w:tcPr>
            <w:tcW w:w="695" w:type="dxa"/>
          </w:tcPr>
          <w:p>
            <w:pPr>
              <w:spacing w:before="0" w:after="0" w:line="240" w:lineRule="auto"/>
            </w:pPr>
            <w:r>
              <w:rPr>
                <w:sz w:val="15"/>
                <w:szCs w:val="15"/>
              </w:rPr>
              <w:t xml:space="preserve">24.6</w:t>
            </w:r>
          </w:p>
        </w:tc>
        <w:tc>
          <w:tcPr>
            <w:tcW w:w="955" w:type="dxa"/>
          </w:tcPr>
          <w:p>
            <w:pPr>
              <w:spacing w:before="0" w:after="0" w:line="240" w:lineRule="auto"/>
            </w:pPr>
            <w:r>
              <w:rPr>
                <w:sz w:val="15"/>
                <w:szCs w:val="15"/>
              </w:rPr>
              <w:t xml:space="preserve">30.74</w:t>
            </w:r>
          </w:p>
        </w:tc>
        <w:tc>
          <w:tcPr>
            <w:tcW w:w="868" w:type="dxa"/>
          </w:tcPr>
          <w:p>
            <w:pPr>
              <w:spacing w:before="0" w:after="0" w:line="240" w:lineRule="auto"/>
            </w:pPr>
            <w:r>
              <w:rPr>
                <w:sz w:val="15"/>
                <w:szCs w:val="15"/>
              </w:rPr>
              <w:t xml:space="preserve">8.85</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17.40</w:t>
            </w:r>
          </w:p>
        </w:tc>
        <w:tc>
          <w:tcPr>
            <w:tcW w:w="955" w:type="dxa"/>
          </w:tcPr>
          <w:p>
            <w:pPr>
              <w:spacing w:before="0" w:after="0" w:line="240" w:lineRule="auto"/>
            </w:pPr>
            <w:r>
              <w:rPr>
                <w:sz w:val="15"/>
                <w:szCs w:val="15"/>
              </w:rPr>
              <w:t xml:space="preserve">14.09</w:t>
            </w:r>
          </w:p>
        </w:tc>
      </w:tr>
      <w:tr>
        <w:trPr>
          <w:cantSplit/>
        </w:trPr>
        <w:tc>
          <w:tcPr>
            <w:tcW w:w="868" w:type="dxa"/>
          </w:tcPr>
          <w:p>
            <w:pPr>
              <w:spacing w:before="0" w:after="0" w:line="240" w:lineRule="auto"/>
            </w:pPr>
            <w:r>
              <w:rPr>
                <w:sz w:val="15"/>
                <w:szCs w:val="15"/>
              </w:rPr>
              <w:t xml:space="preserve">25.95</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12.28</w:t>
            </w:r>
          </w:p>
        </w:tc>
        <w:tc>
          <w:tcPr>
            <w:tcW w:w="695" w:type="dxa"/>
          </w:tcPr>
          <w:p>
            <w:pPr>
              <w:spacing w:before="0" w:after="0" w:line="240" w:lineRule="auto"/>
            </w:pPr>
            <w:r>
              <w:rPr>
                <w:sz w:val="15"/>
                <w:szCs w:val="15"/>
              </w:rPr>
              <w:t xml:space="preserve">24.6</w:t>
            </w:r>
          </w:p>
        </w:tc>
        <w:tc>
          <w:tcPr>
            <w:tcW w:w="955" w:type="dxa"/>
          </w:tcPr>
          <w:p>
            <w:pPr>
              <w:spacing w:before="0" w:after="0" w:line="240" w:lineRule="auto"/>
            </w:pPr>
            <w:r>
              <w:rPr>
                <w:sz w:val="15"/>
                <w:szCs w:val="15"/>
              </w:rPr>
              <w:t xml:space="preserve">30.92</w:t>
            </w:r>
          </w:p>
        </w:tc>
        <w:tc>
          <w:tcPr>
            <w:tcW w:w="868" w:type="dxa"/>
          </w:tcPr>
          <w:p>
            <w:pPr>
              <w:spacing w:before="0" w:after="0" w:line="240" w:lineRule="auto"/>
            </w:pPr>
            <w:r>
              <w:rPr>
                <w:sz w:val="15"/>
                <w:szCs w:val="15"/>
              </w:rPr>
              <w:t xml:space="preserve">8.56</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55.00</w:t>
            </w:r>
          </w:p>
        </w:tc>
        <w:tc>
          <w:tcPr>
            <w:tcW w:w="955" w:type="dxa"/>
          </w:tcPr>
          <w:p>
            <w:pPr>
              <w:spacing w:before="0" w:after="0" w:line="240" w:lineRule="auto"/>
            </w:pPr>
            <w:r>
              <w:rPr>
                <w:sz w:val="15"/>
                <w:szCs w:val="15"/>
              </w:rPr>
              <w:t xml:space="preserve">14.17</w:t>
            </w:r>
          </w:p>
        </w:tc>
      </w:tr>
      <w:tr>
        <w:trPr>
          <w:cantSplit/>
        </w:trPr>
        <w:tc>
          <w:tcPr>
            <w:tcW w:w="868" w:type="dxa"/>
          </w:tcPr>
          <w:p>
            <w:pPr>
              <w:spacing w:before="0" w:after="0" w:line="240" w:lineRule="auto"/>
            </w:pPr>
            <w:r>
              <w:rPr>
                <w:sz w:val="15"/>
                <w:szCs w:val="15"/>
              </w:rPr>
              <w:t xml:space="preserve">26.84</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12.60</w:t>
            </w:r>
          </w:p>
        </w:tc>
        <w:tc>
          <w:tcPr>
            <w:tcW w:w="695" w:type="dxa"/>
          </w:tcPr>
          <w:p>
            <w:pPr>
              <w:spacing w:before="0" w:after="0" w:line="240" w:lineRule="auto"/>
            </w:pPr>
            <w:r>
              <w:rPr>
                <w:sz w:val="15"/>
                <w:szCs w:val="15"/>
              </w:rPr>
              <w:t xml:space="preserve">18.9</w:t>
            </w:r>
          </w:p>
        </w:tc>
        <w:tc>
          <w:tcPr>
            <w:tcW w:w="955" w:type="dxa"/>
          </w:tcPr>
          <w:p>
            <w:pPr>
              <w:spacing w:before="0" w:after="0" w:line="240" w:lineRule="auto"/>
            </w:pPr>
            <w:r>
              <w:rPr>
                <w:sz w:val="15"/>
                <w:szCs w:val="15"/>
              </w:rPr>
              <w:t xml:space="preserve">31.61</w:t>
            </w:r>
          </w:p>
        </w:tc>
        <w:tc>
          <w:tcPr>
            <w:tcW w:w="868" w:type="dxa"/>
          </w:tcPr>
          <w:p>
            <w:pPr>
              <w:spacing w:before="0" w:after="0" w:line="240" w:lineRule="auto"/>
            </w:pPr>
            <w:r>
              <w:rPr>
                <w:sz w:val="15"/>
                <w:szCs w:val="15"/>
              </w:rPr>
              <w:t xml:space="preserve">9.11</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17.01</w:t>
            </w:r>
          </w:p>
        </w:tc>
        <w:tc>
          <w:tcPr>
            <w:tcW w:w="955" w:type="dxa"/>
          </w:tcPr>
          <w:p>
            <w:pPr>
              <w:spacing w:before="0" w:after="0" w:line="240" w:lineRule="auto"/>
            </w:pPr>
            <w:r>
              <w:rPr>
                <w:sz w:val="15"/>
                <w:szCs w:val="15"/>
              </w:rPr>
              <w:t xml:space="preserve">10.81</w:t>
            </w:r>
          </w:p>
        </w:tc>
      </w:tr>
      <w:tr>
        <w:trPr>
          <w:cantSplit/>
        </w:trPr>
        <w:tc>
          <w:tcPr>
            <w:tcW w:w="868" w:type="dxa"/>
          </w:tcPr>
          <w:p>
            <w:pPr>
              <w:spacing w:before="0" w:after="0" w:line="240" w:lineRule="auto"/>
            </w:pPr>
            <w:r>
              <w:rPr>
                <w:sz w:val="15"/>
                <w:szCs w:val="15"/>
              </w:rPr>
              <w:t xml:space="preserve">27.73</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12.97</w:t>
            </w:r>
          </w:p>
        </w:tc>
        <w:tc>
          <w:tcPr>
            <w:tcW w:w="695" w:type="dxa"/>
          </w:tcPr>
          <w:p>
            <w:pPr>
              <w:spacing w:before="0" w:after="0" w:line="240" w:lineRule="auto"/>
            </w:pPr>
            <w:r>
              <w:rPr>
                <w:sz w:val="15"/>
                <w:szCs w:val="15"/>
              </w:rPr>
              <w:t xml:space="preserve">25.2</w:t>
            </w:r>
          </w:p>
        </w:tc>
        <w:tc>
          <w:tcPr>
            <w:tcW w:w="955" w:type="dxa"/>
          </w:tcPr>
          <w:p>
            <w:pPr>
              <w:spacing w:before="0" w:after="0" w:line="240" w:lineRule="auto"/>
            </w:pPr>
            <w:r>
              <w:rPr>
                <w:sz w:val="15"/>
                <w:szCs w:val="15"/>
              </w:rPr>
              <w:t xml:space="preserve">32.07</w:t>
            </w:r>
          </w:p>
        </w:tc>
        <w:tc>
          <w:tcPr>
            <w:tcW w:w="868" w:type="dxa"/>
          </w:tcPr>
          <w:p>
            <w:pPr>
              <w:spacing w:before="0" w:after="0" w:line="240" w:lineRule="auto"/>
            </w:pPr>
            <w:r>
              <w:rPr>
                <w:sz w:val="15"/>
                <w:szCs w:val="15"/>
              </w:rPr>
              <w:t xml:space="preserve">9.28</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18.18</w:t>
            </w:r>
          </w:p>
        </w:tc>
        <w:tc>
          <w:tcPr>
            <w:tcW w:w="955" w:type="dxa"/>
          </w:tcPr>
          <w:p>
            <w:pPr>
              <w:spacing w:before="0" w:after="0" w:line="240" w:lineRule="auto"/>
            </w:pPr>
            <w:r>
              <w:rPr>
                <w:sz w:val="15"/>
                <w:szCs w:val="15"/>
              </w:rPr>
              <w:t xml:space="preserve">15.07</w:t>
            </w:r>
          </w:p>
        </w:tc>
      </w:tr>
      <w:tr>
        <w:trPr>
          <w:cantSplit/>
        </w:trPr>
        <w:tc>
          <w:tcPr>
            <w:tcW w:w="868" w:type="dxa"/>
          </w:tcPr>
          <w:p>
            <w:pPr>
              <w:spacing w:before="0" w:after="0" w:line="240" w:lineRule="auto"/>
            </w:pPr>
            <w:r>
              <w:rPr>
                <w:sz w:val="15"/>
                <w:szCs w:val="15"/>
              </w:rPr>
              <w:t xml:space="preserve">28.62</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13.37</w:t>
            </w:r>
          </w:p>
        </w:tc>
        <w:tc>
          <w:tcPr>
            <w:tcW w:w="695" w:type="dxa"/>
          </w:tcPr>
          <w:p>
            <w:pPr>
              <w:spacing w:before="0" w:after="0" w:line="240" w:lineRule="auto"/>
            </w:pPr>
            <w:r>
              <w:rPr>
                <w:sz w:val="15"/>
                <w:szCs w:val="15"/>
              </w:rPr>
              <w:t xml:space="preserve">19.1</w:t>
            </w:r>
          </w:p>
        </w:tc>
        <w:tc>
          <w:tcPr>
            <w:tcW w:w="955" w:type="dxa"/>
          </w:tcPr>
          <w:p>
            <w:pPr>
              <w:spacing w:before="0" w:after="0" w:line="240" w:lineRule="auto"/>
            </w:pPr>
            <w:r>
              <w:rPr>
                <w:sz w:val="15"/>
                <w:szCs w:val="15"/>
              </w:rPr>
              <w:t xml:space="preserve">32.29</w:t>
            </w:r>
          </w:p>
        </w:tc>
        <w:tc>
          <w:tcPr>
            <w:tcW w:w="868" w:type="dxa"/>
          </w:tcPr>
          <w:p>
            <w:pPr>
              <w:spacing w:before="0" w:after="0" w:line="240" w:lineRule="auto"/>
            </w:pPr>
            <w:r>
              <w:rPr>
                <w:sz w:val="15"/>
                <w:szCs w:val="15"/>
              </w:rPr>
              <w:t xml:space="preserve">9.07</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17.41</w:t>
            </w:r>
          </w:p>
        </w:tc>
        <w:tc>
          <w:tcPr>
            <w:tcW w:w="955" w:type="dxa"/>
          </w:tcPr>
          <w:p>
            <w:pPr>
              <w:spacing w:before="0" w:after="0" w:line="240" w:lineRule="auto"/>
            </w:pPr>
            <w:r>
              <w:rPr>
                <w:sz w:val="15"/>
                <w:szCs w:val="15"/>
              </w:rPr>
              <w:t xml:space="preserve">11.18</w:t>
            </w:r>
          </w:p>
        </w:tc>
      </w:tr>
      <w:tr>
        <w:trPr>
          <w:cantSplit/>
        </w:trPr>
        <w:tc>
          <w:tcPr>
            <w:tcW w:w="868" w:type="dxa"/>
          </w:tcPr>
          <w:p>
            <w:pPr>
              <w:spacing w:before="0" w:after="0" w:line="240" w:lineRule="auto"/>
            </w:pPr>
            <w:r>
              <w:rPr>
                <w:sz w:val="15"/>
                <w:szCs w:val="15"/>
              </w:rPr>
              <w:t xml:space="preserve">29.51</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13.67</w:t>
            </w:r>
          </w:p>
        </w:tc>
        <w:tc>
          <w:tcPr>
            <w:tcW w:w="695" w:type="dxa"/>
          </w:tcPr>
          <w:p>
            <w:pPr>
              <w:spacing w:before="0" w:after="0" w:line="240" w:lineRule="auto"/>
            </w:pPr>
            <w:r>
              <w:rPr>
                <w:sz w:val="15"/>
                <w:szCs w:val="15"/>
              </w:rPr>
              <w:t xml:space="preserve">19.1</w:t>
            </w:r>
          </w:p>
        </w:tc>
        <w:tc>
          <w:tcPr>
            <w:tcW w:w="955" w:type="dxa"/>
          </w:tcPr>
          <w:p>
            <w:pPr>
              <w:spacing w:before="0" w:after="0" w:line="240" w:lineRule="auto"/>
            </w:pPr>
            <w:r>
              <w:rPr>
                <w:sz w:val="15"/>
                <w:szCs w:val="15"/>
              </w:rPr>
              <w:t xml:space="preserve">33.07</w:t>
            </w:r>
          </w:p>
        </w:tc>
        <w:tc>
          <w:tcPr>
            <w:tcW w:w="868" w:type="dxa"/>
          </w:tcPr>
          <w:p>
            <w:pPr>
              <w:spacing w:before="0" w:after="0" w:line="240" w:lineRule="auto"/>
            </w:pPr>
            <w:r>
              <w:rPr>
                <w:sz w:val="15"/>
                <w:szCs w:val="15"/>
              </w:rPr>
              <w:t xml:space="preserve">9.76</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17.71</w:t>
            </w:r>
          </w:p>
        </w:tc>
        <w:tc>
          <w:tcPr>
            <w:tcW w:w="955" w:type="dxa"/>
          </w:tcPr>
          <w:p>
            <w:pPr>
              <w:spacing w:before="0" w:after="0" w:line="240" w:lineRule="auto"/>
            </w:pPr>
            <w:r>
              <w:rPr>
                <w:sz w:val="15"/>
                <w:szCs w:val="15"/>
              </w:rPr>
              <w:t xml:space="preserve">11.44</w:t>
            </w:r>
          </w:p>
        </w:tc>
      </w:tr>
      <w:tr>
        <w:trPr>
          <w:cantSplit/>
        </w:trPr>
        <w:tc>
          <w:tcPr>
            <w:tcW w:w="868" w:type="dxa"/>
          </w:tcPr>
          <w:p>
            <w:pPr>
              <w:spacing w:before="0" w:after="0" w:line="240" w:lineRule="auto"/>
            </w:pPr>
            <w:r>
              <w:rPr>
                <w:sz w:val="15"/>
                <w:szCs w:val="15"/>
              </w:rPr>
              <w:t xml:space="preserve">30.40</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14.08</w:t>
            </w:r>
          </w:p>
        </w:tc>
        <w:tc>
          <w:tcPr>
            <w:tcW w:w="695" w:type="dxa"/>
          </w:tcPr>
          <w:p>
            <w:pPr>
              <w:spacing w:before="0" w:after="0" w:line="240" w:lineRule="auto"/>
            </w:pPr>
            <w:r>
              <w:rPr>
                <w:sz w:val="15"/>
                <w:szCs w:val="15"/>
              </w:rPr>
              <w:t xml:space="preserve">25.7</w:t>
            </w:r>
          </w:p>
        </w:tc>
        <w:tc>
          <w:tcPr>
            <w:tcW w:w="955" w:type="dxa"/>
          </w:tcPr>
          <w:p>
            <w:pPr>
              <w:spacing w:before="0" w:after="0" w:line="240" w:lineRule="auto"/>
            </w:pPr>
            <w:r>
              <w:rPr>
                <w:sz w:val="15"/>
                <w:szCs w:val="15"/>
              </w:rPr>
              <w:t xml:space="preserve">33.24</w:t>
            </w:r>
          </w:p>
        </w:tc>
        <w:tc>
          <w:tcPr>
            <w:tcW w:w="868" w:type="dxa"/>
          </w:tcPr>
          <w:p>
            <w:pPr>
              <w:spacing w:before="0" w:after="0" w:line="240" w:lineRule="auto"/>
            </w:pPr>
            <w:r>
              <w:rPr>
                <w:sz w:val="15"/>
                <w:szCs w:val="15"/>
              </w:rPr>
              <w:t xml:space="preserve">9.46</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18.93</w:t>
            </w:r>
          </w:p>
        </w:tc>
        <w:tc>
          <w:tcPr>
            <w:tcW w:w="955" w:type="dxa"/>
          </w:tcPr>
          <w:p>
            <w:pPr>
              <w:spacing w:before="0" w:after="0" w:line="240" w:lineRule="auto"/>
            </w:pPr>
            <w:r>
              <w:rPr>
                <w:sz w:val="15"/>
                <w:szCs w:val="15"/>
              </w:rPr>
              <w:t xml:space="preserve">16.02</w:t>
            </w:r>
          </w:p>
        </w:tc>
      </w:tr>
      <w:tr>
        <w:trPr>
          <w:cantSplit/>
        </w:trPr>
        <w:tc>
          <w:tcPr>
            <w:tcW w:w="868" w:type="dxa"/>
          </w:tcPr>
          <w:p>
            <w:pPr>
              <w:spacing w:before="0" w:after="0" w:line="240" w:lineRule="auto"/>
            </w:pPr>
            <w:r>
              <w:rPr>
                <w:sz w:val="15"/>
                <w:szCs w:val="15"/>
              </w:rPr>
              <w:t xml:space="preserve">31.29</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14.51</w:t>
            </w:r>
          </w:p>
        </w:tc>
        <w:tc>
          <w:tcPr>
            <w:tcW w:w="695" w:type="dxa"/>
          </w:tcPr>
          <w:p>
            <w:pPr>
              <w:spacing w:before="0" w:after="0" w:line="240" w:lineRule="auto"/>
            </w:pPr>
            <w:r>
              <w:rPr>
                <w:sz w:val="15"/>
                <w:szCs w:val="15"/>
              </w:rPr>
              <w:t xml:space="preserve">26.1</w:t>
            </w:r>
          </w:p>
        </w:tc>
        <w:tc>
          <w:tcPr>
            <w:tcW w:w="955" w:type="dxa"/>
          </w:tcPr>
          <w:p>
            <w:pPr>
              <w:spacing w:before="0" w:after="0" w:line="240" w:lineRule="auto"/>
            </w:pPr>
            <w:r>
              <w:rPr>
                <w:sz w:val="15"/>
                <w:szCs w:val="15"/>
              </w:rPr>
              <w:t xml:space="preserve">33.28</w:t>
            </w:r>
          </w:p>
        </w:tc>
        <w:tc>
          <w:tcPr>
            <w:tcW w:w="868" w:type="dxa"/>
          </w:tcPr>
          <w:p>
            <w:pPr>
              <w:spacing w:before="0" w:after="0" w:line="240" w:lineRule="auto"/>
            </w:pPr>
            <w:r>
              <w:rPr>
                <w:sz w:val="15"/>
                <w:szCs w:val="15"/>
              </w:rPr>
              <w:t xml:space="preserve">8.92</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19.11</w:t>
            </w:r>
          </w:p>
        </w:tc>
        <w:tc>
          <w:tcPr>
            <w:tcW w:w="955" w:type="dxa"/>
          </w:tcPr>
          <w:p>
            <w:pPr>
              <w:spacing w:before="0" w:after="0" w:line="240" w:lineRule="auto"/>
            </w:pPr>
            <w:r>
              <w:rPr>
                <w:sz w:val="15"/>
                <w:szCs w:val="15"/>
              </w:rPr>
              <w:t xml:space="preserve">16.30</w:t>
            </w:r>
          </w:p>
        </w:tc>
      </w:tr>
      <w:tr>
        <w:trPr>
          <w:cantSplit/>
        </w:trPr>
        <w:tc>
          <w:tcPr>
            <w:tcW w:w="868" w:type="dxa"/>
          </w:tcPr>
          <w:p>
            <w:pPr>
              <w:spacing w:before="0" w:after="0" w:line="240" w:lineRule="auto"/>
            </w:pPr>
            <w:r>
              <w:rPr>
                <w:sz w:val="15"/>
                <w:szCs w:val="15"/>
              </w:rPr>
              <w:t xml:space="preserve">32.18</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14.93</w:t>
            </w:r>
          </w:p>
        </w:tc>
        <w:tc>
          <w:tcPr>
            <w:tcW w:w="695" w:type="dxa"/>
          </w:tcPr>
          <w:p>
            <w:pPr>
              <w:spacing w:before="0" w:after="0" w:line="240" w:lineRule="auto"/>
            </w:pPr>
            <w:r>
              <w:rPr>
                <w:sz w:val="15"/>
                <w:szCs w:val="15"/>
              </w:rPr>
              <w:t xml:space="preserve">19.5</w:t>
            </w:r>
          </w:p>
        </w:tc>
        <w:tc>
          <w:tcPr>
            <w:tcW w:w="955" w:type="dxa"/>
          </w:tcPr>
          <w:p>
            <w:pPr>
              <w:spacing w:before="0" w:after="0" w:line="240" w:lineRule="auto"/>
            </w:pPr>
            <w:r>
              <w:rPr>
                <w:sz w:val="15"/>
                <w:szCs w:val="15"/>
              </w:rPr>
              <w:t xml:space="preserve">33.41</w:t>
            </w:r>
          </w:p>
        </w:tc>
        <w:tc>
          <w:tcPr>
            <w:tcW w:w="868" w:type="dxa"/>
          </w:tcPr>
          <w:p>
            <w:pPr>
              <w:spacing w:before="0" w:after="0" w:line="240" w:lineRule="auto"/>
            </w:pPr>
            <w:r>
              <w:rPr>
                <w:sz w:val="15"/>
                <w:szCs w:val="15"/>
              </w:rPr>
              <w:t xml:space="preserve">8.56</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18.14</w:t>
            </w:r>
          </w:p>
        </w:tc>
        <w:tc>
          <w:tcPr>
            <w:tcW w:w="955" w:type="dxa"/>
          </w:tcPr>
          <w:p>
            <w:pPr>
              <w:spacing w:before="0" w:after="0" w:line="240" w:lineRule="auto"/>
            </w:pPr>
            <w:r>
              <w:rPr>
                <w:sz w:val="15"/>
                <w:szCs w:val="15"/>
              </w:rPr>
              <w:t xml:space="preserve">11.83</w:t>
            </w:r>
          </w:p>
        </w:tc>
      </w:tr>
      <w:tr>
        <w:trPr>
          <w:cantSplit/>
        </w:trPr>
        <w:tc>
          <w:tcPr>
            <w:tcW w:w="868" w:type="dxa"/>
          </w:tcPr>
          <w:p>
            <w:pPr>
              <w:spacing w:before="0" w:after="0" w:line="240" w:lineRule="auto"/>
            </w:pPr>
            <w:r>
              <w:rPr>
                <w:sz w:val="15"/>
                <w:szCs w:val="15"/>
              </w:rPr>
              <w:t xml:space="preserve">33.07</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15.25</w:t>
            </w:r>
          </w:p>
        </w:tc>
        <w:tc>
          <w:tcPr>
            <w:tcW w:w="695" w:type="dxa"/>
          </w:tcPr>
          <w:p>
            <w:pPr>
              <w:spacing w:before="0" w:after="0" w:line="240" w:lineRule="auto"/>
            </w:pPr>
            <w:r>
              <w:rPr>
                <w:sz w:val="15"/>
                <w:szCs w:val="15"/>
              </w:rPr>
              <w:t xml:space="preserve">19.5</w:t>
            </w:r>
          </w:p>
        </w:tc>
        <w:tc>
          <w:tcPr>
            <w:tcW w:w="955" w:type="dxa"/>
          </w:tcPr>
          <w:p>
            <w:pPr>
              <w:spacing w:before="0" w:after="0" w:line="240" w:lineRule="auto"/>
            </w:pPr>
            <w:r>
              <w:rPr>
                <w:sz w:val="15"/>
                <w:szCs w:val="15"/>
              </w:rPr>
              <w:t xml:space="preserve">34.14</w:t>
            </w:r>
          </w:p>
        </w:tc>
        <w:tc>
          <w:tcPr>
            <w:tcW w:w="868" w:type="dxa"/>
          </w:tcPr>
          <w:p>
            <w:pPr>
              <w:spacing w:before="0" w:after="0" w:line="240" w:lineRule="auto"/>
            </w:pPr>
            <w:r>
              <w:rPr>
                <w:sz w:val="15"/>
                <w:szCs w:val="15"/>
              </w:rPr>
              <w:t xml:space="preserve">9.18</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18.43</w:t>
            </w:r>
          </w:p>
        </w:tc>
        <w:tc>
          <w:tcPr>
            <w:tcW w:w="955" w:type="dxa"/>
          </w:tcPr>
          <w:p>
            <w:pPr>
              <w:spacing w:before="0" w:after="0" w:line="240" w:lineRule="auto"/>
            </w:pPr>
            <w:r>
              <w:rPr>
                <w:sz w:val="15"/>
                <w:szCs w:val="15"/>
              </w:rPr>
              <w:t xml:space="preserve">12.08</w:t>
            </w:r>
          </w:p>
        </w:tc>
      </w:tr>
      <w:tr>
        <w:trPr>
          <w:cantSplit/>
        </w:trPr>
        <w:tc>
          <w:tcPr>
            <w:tcW w:w="868" w:type="dxa"/>
          </w:tcPr>
          <w:p>
            <w:pPr>
              <w:spacing w:before="0" w:after="0" w:line="240" w:lineRule="auto"/>
            </w:pPr>
            <w:r>
              <w:rPr>
                <w:sz w:val="15"/>
                <w:szCs w:val="15"/>
              </w:rPr>
              <w:t xml:space="preserve">33.96</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15.67</w:t>
            </w:r>
          </w:p>
        </w:tc>
        <w:tc>
          <w:tcPr>
            <w:tcW w:w="695" w:type="dxa"/>
          </w:tcPr>
          <w:p>
            <w:pPr>
              <w:spacing w:before="0" w:after="0" w:line="240" w:lineRule="auto"/>
            </w:pPr>
            <w:r>
              <w:rPr>
                <w:sz w:val="15"/>
                <w:szCs w:val="15"/>
              </w:rPr>
              <w:t xml:space="preserve">26.6</w:t>
            </w:r>
          </w:p>
        </w:tc>
        <w:tc>
          <w:tcPr>
            <w:tcW w:w="955" w:type="dxa"/>
          </w:tcPr>
          <w:p>
            <w:pPr>
              <w:spacing w:before="0" w:after="0" w:line="240" w:lineRule="auto"/>
            </w:pPr>
            <w:r>
              <w:rPr>
                <w:sz w:val="15"/>
                <w:szCs w:val="15"/>
              </w:rPr>
              <w:t xml:space="preserve">34.22</w:t>
            </w:r>
          </w:p>
        </w:tc>
        <w:tc>
          <w:tcPr>
            <w:tcW w:w="868" w:type="dxa"/>
          </w:tcPr>
          <w:p>
            <w:pPr>
              <w:spacing w:before="0" w:after="0" w:line="240" w:lineRule="auto"/>
            </w:pPr>
            <w:r>
              <w:rPr>
                <w:sz w:val="15"/>
                <w:szCs w:val="15"/>
              </w:rPr>
              <w:t xml:space="preserve">8.72</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19.81</w:t>
            </w:r>
          </w:p>
        </w:tc>
        <w:tc>
          <w:tcPr>
            <w:tcW w:w="955" w:type="dxa"/>
          </w:tcPr>
          <w:p>
            <w:pPr>
              <w:spacing w:before="0" w:after="0" w:line="240" w:lineRule="auto"/>
            </w:pPr>
            <w:r>
              <w:rPr>
                <w:sz w:val="15"/>
                <w:szCs w:val="15"/>
              </w:rPr>
              <w:t xml:space="preserve">17.17</w:t>
            </w:r>
          </w:p>
        </w:tc>
      </w:tr>
      <w:tr>
        <w:trPr>
          <w:cantSplit/>
        </w:trPr>
        <w:tc>
          <w:tcPr>
            <w:tcW w:w="868" w:type="dxa"/>
          </w:tcPr>
          <w:p>
            <w:pPr>
              <w:spacing w:before="0" w:after="0" w:line="240" w:lineRule="auto"/>
            </w:pPr>
            <w:r>
              <w:rPr>
                <w:sz w:val="15"/>
                <w:szCs w:val="15"/>
              </w:rPr>
              <w:t xml:space="preserve">34.85</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16.06</w:t>
            </w:r>
          </w:p>
        </w:tc>
        <w:tc>
          <w:tcPr>
            <w:tcW w:w="695" w:type="dxa"/>
          </w:tcPr>
          <w:p>
            <w:pPr>
              <w:spacing w:before="0" w:after="0" w:line="240" w:lineRule="auto"/>
            </w:pPr>
            <w:r>
              <w:rPr>
                <w:sz w:val="15"/>
                <w:szCs w:val="15"/>
              </w:rPr>
              <w:t xml:space="preserve">20.6</w:t>
            </w:r>
          </w:p>
        </w:tc>
        <w:tc>
          <w:tcPr>
            <w:tcW w:w="955" w:type="dxa"/>
          </w:tcPr>
          <w:p>
            <w:pPr>
              <w:spacing w:before="0" w:after="0" w:line="240" w:lineRule="auto"/>
            </w:pPr>
            <w:r>
              <w:rPr>
                <w:sz w:val="15"/>
                <w:szCs w:val="15"/>
              </w:rPr>
              <w:t xml:space="preserve">34.51</w:t>
            </w:r>
          </w:p>
        </w:tc>
        <w:tc>
          <w:tcPr>
            <w:tcW w:w="868" w:type="dxa"/>
          </w:tcPr>
          <w:p>
            <w:pPr>
              <w:spacing w:before="0" w:after="0" w:line="240" w:lineRule="auto"/>
            </w:pPr>
            <w:r>
              <w:rPr>
                <w:sz w:val="15"/>
                <w:szCs w:val="15"/>
              </w:rPr>
              <w:t xml:space="preserve">8.60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18.87</w:t>
            </w:r>
          </w:p>
        </w:tc>
        <w:tc>
          <w:tcPr>
            <w:tcW w:w="955" w:type="dxa"/>
          </w:tcPr>
          <w:p>
            <w:pPr>
              <w:spacing w:before="0" w:after="0" w:line="240" w:lineRule="auto"/>
            </w:pPr>
            <w:r>
              <w:rPr>
                <w:sz w:val="15"/>
                <w:szCs w:val="15"/>
              </w:rPr>
              <w:t xml:space="preserve">12.95</w:t>
            </w:r>
          </w:p>
        </w:tc>
      </w:tr>
      <w:tr>
        <w:trPr>
          <w:cantSplit/>
        </w:trPr>
        <w:tc>
          <w:tcPr>
            <w:tcW w:w="868" w:type="dxa"/>
          </w:tcPr>
          <w:p>
            <w:pPr>
              <w:spacing w:before="0" w:after="0" w:line="240" w:lineRule="auto"/>
            </w:pPr>
            <w:r>
              <w:rPr>
                <w:sz w:val="15"/>
                <w:szCs w:val="15"/>
              </w:rPr>
              <w:t xml:space="preserve">35.74</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16.40</w:t>
            </w:r>
          </w:p>
        </w:tc>
        <w:tc>
          <w:tcPr>
            <w:tcW w:w="695" w:type="dxa"/>
          </w:tcPr>
          <w:p>
            <w:pPr>
              <w:spacing w:before="0" w:after="0" w:line="240" w:lineRule="auto"/>
            </w:pPr>
            <w:r>
              <w:rPr>
                <w:sz w:val="15"/>
                <w:szCs w:val="15"/>
              </w:rPr>
              <w:t xml:space="preserve">21.5</w:t>
            </w:r>
          </w:p>
        </w:tc>
        <w:tc>
          <w:tcPr>
            <w:tcW w:w="955" w:type="dxa"/>
          </w:tcPr>
          <w:p>
            <w:pPr>
              <w:spacing w:before="0" w:after="0" w:line="240" w:lineRule="auto"/>
            </w:pPr>
            <w:r>
              <w:rPr>
                <w:sz w:val="15"/>
                <w:szCs w:val="15"/>
              </w:rPr>
              <w:t xml:space="preserve">33.39</w:t>
            </w:r>
          </w:p>
        </w:tc>
        <w:tc>
          <w:tcPr>
            <w:tcW w:w="868" w:type="dxa"/>
          </w:tcPr>
          <w:p>
            <w:pPr>
              <w:spacing w:before="0" w:after="0" w:line="240" w:lineRule="auto"/>
            </w:pPr>
            <w:r>
              <w:rPr>
                <w:sz w:val="15"/>
                <w:szCs w:val="15"/>
              </w:rPr>
              <w:t xml:space="preserve">6.75</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18.69</w:t>
            </w:r>
          </w:p>
        </w:tc>
        <w:tc>
          <w:tcPr>
            <w:tcW w:w="955" w:type="dxa"/>
          </w:tcPr>
          <w:p>
            <w:pPr>
              <w:spacing w:before="0" w:after="0" w:line="240" w:lineRule="auto"/>
            </w:pPr>
            <w:r>
              <w:rPr>
                <w:sz w:val="15"/>
                <w:szCs w:val="15"/>
              </w:rPr>
              <w:t xml:space="preserve">13.14</w:t>
            </w:r>
          </w:p>
        </w:tc>
      </w:tr>
      <w:tr>
        <w:trPr>
          <w:cantSplit/>
        </w:trPr>
        <w:tc>
          <w:tcPr>
            <w:tcW w:w="868" w:type="dxa"/>
          </w:tcPr>
          <w:p>
            <w:pPr>
              <w:spacing w:before="0" w:after="0" w:line="240" w:lineRule="auto"/>
            </w:pPr>
            <w:r>
              <w:rPr>
                <w:sz w:val="15"/>
                <w:szCs w:val="15"/>
              </w:rPr>
              <w:t xml:space="preserve">36.63</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16.75</w:t>
            </w:r>
          </w:p>
        </w:tc>
        <w:tc>
          <w:tcPr>
            <w:tcW w:w="695" w:type="dxa"/>
          </w:tcPr>
          <w:p>
            <w:pPr>
              <w:spacing w:before="0" w:after="0" w:line="240" w:lineRule="auto"/>
            </w:pPr>
            <w:r>
              <w:rPr>
                <w:sz w:val="15"/>
                <w:szCs w:val="15"/>
              </w:rPr>
              <w:t xml:space="preserve">21.5</w:t>
            </w:r>
          </w:p>
        </w:tc>
        <w:tc>
          <w:tcPr>
            <w:tcW w:w="955" w:type="dxa"/>
          </w:tcPr>
          <w:p>
            <w:pPr>
              <w:spacing w:before="0" w:after="0" w:line="240" w:lineRule="auto"/>
            </w:pPr>
            <w:r>
              <w:rPr>
                <w:sz w:val="15"/>
                <w:szCs w:val="15"/>
              </w:rPr>
              <w:t xml:space="preserve">31.85</w:t>
            </w:r>
          </w:p>
        </w:tc>
        <w:tc>
          <w:tcPr>
            <w:tcW w:w="868" w:type="dxa"/>
          </w:tcPr>
          <w:p>
            <w:pPr>
              <w:spacing w:before="0" w:after="0" w:line="240" w:lineRule="auto"/>
            </w:pPr>
            <w:r>
              <w:rPr>
                <w:sz w:val="15"/>
                <w:szCs w:val="15"/>
              </w:rPr>
              <w:t xml:space="preserve">4.31</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19.87</w:t>
            </w:r>
          </w:p>
        </w:tc>
        <w:tc>
          <w:tcPr>
            <w:tcW w:w="955" w:type="dxa"/>
          </w:tcPr>
          <w:p>
            <w:pPr>
              <w:spacing w:before="0" w:after="0" w:line="240" w:lineRule="auto"/>
            </w:pPr>
            <w:r>
              <w:rPr>
                <w:sz w:val="15"/>
                <w:szCs w:val="15"/>
              </w:rPr>
              <w:t xml:space="preserve">13.70</w:t>
            </w:r>
          </w:p>
        </w:tc>
      </w:tr>
      <w:tr>
        <w:trPr>
          <w:cantSplit/>
        </w:trPr>
        <w:tc>
          <w:tcPr>
            <w:tcW w:w="868" w:type="dxa"/>
          </w:tcPr>
          <w:p>
            <w:pPr>
              <w:spacing w:before="0" w:after="0" w:line="240" w:lineRule="auto"/>
            </w:pPr>
            <w:r>
              <w:rPr>
                <w:sz w:val="15"/>
                <w:szCs w:val="15"/>
              </w:rPr>
              <w:t xml:space="preserve">37.52</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17.10</w:t>
            </w:r>
          </w:p>
        </w:tc>
        <w:tc>
          <w:tcPr>
            <w:tcW w:w="695" w:type="dxa"/>
          </w:tcPr>
          <w:p>
            <w:pPr>
              <w:spacing w:before="0" w:after="0" w:line="240" w:lineRule="auto"/>
            </w:pPr>
            <w:r>
              <w:rPr>
                <w:sz w:val="15"/>
                <w:szCs w:val="15"/>
              </w:rPr>
              <w:t xml:space="preserve">21.5</w:t>
            </w:r>
          </w:p>
        </w:tc>
        <w:tc>
          <w:tcPr>
            <w:tcW w:w="955" w:type="dxa"/>
          </w:tcPr>
          <w:p>
            <w:pPr>
              <w:spacing w:before="0" w:after="0" w:line="240" w:lineRule="auto"/>
            </w:pPr>
            <w:r>
              <w:rPr>
                <w:sz w:val="15"/>
                <w:szCs w:val="15"/>
              </w:rPr>
              <w:t xml:space="preserve">30.30</w:t>
            </w:r>
          </w:p>
        </w:tc>
        <w:tc>
          <w:tcPr>
            <w:tcW w:w="868" w:type="dxa"/>
          </w:tcPr>
          <w:p>
            <w:pPr>
              <w:spacing w:before="0" w:after="0" w:line="240" w:lineRule="auto"/>
            </w:pPr>
            <w:r>
              <w:rPr>
                <w:sz w:val="15"/>
                <w:szCs w:val="15"/>
              </w:rPr>
              <w:t xml:space="preserve">1.87</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19.79</w:t>
            </w:r>
          </w:p>
        </w:tc>
        <w:tc>
          <w:tcPr>
            <w:tcW w:w="955" w:type="dxa"/>
          </w:tcPr>
          <w:p>
            <w:pPr>
              <w:spacing w:before="0" w:after="0" w:line="240" w:lineRule="auto"/>
            </w:pPr>
            <w:r>
              <w:rPr>
                <w:sz w:val="15"/>
                <w:szCs w:val="15"/>
              </w:rPr>
              <w:t xml:space="preserve">13.11</w:t>
            </w:r>
          </w:p>
        </w:tc>
      </w:tr>
      <w:tr>
        <w:trPr>
          <w:cantSplit/>
        </w:trPr>
        <w:tc>
          <w:tcPr>
            <w:tcW w:w="868" w:type="dxa"/>
          </w:tcPr>
          <w:p>
            <w:pPr>
              <w:spacing w:before="0" w:after="0" w:line="240" w:lineRule="auto"/>
            </w:pPr>
            <w:r>
              <w:rPr>
                <w:sz w:val="15"/>
                <w:szCs w:val="15"/>
              </w:rPr>
              <w:t xml:space="preserve">38.41</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17.52</w:t>
            </w:r>
          </w:p>
        </w:tc>
        <w:tc>
          <w:tcPr>
            <w:tcW w:w="695" w:type="dxa"/>
          </w:tcPr>
          <w:p>
            <w:pPr>
              <w:spacing w:before="0" w:after="0" w:line="240" w:lineRule="auto"/>
            </w:pPr>
            <w:r>
              <w:rPr>
                <w:sz w:val="15"/>
                <w:szCs w:val="15"/>
              </w:rPr>
              <w:t xml:space="preserve">28.6</w:t>
            </w:r>
          </w:p>
        </w:tc>
        <w:tc>
          <w:tcPr>
            <w:tcW w:w="955" w:type="dxa"/>
          </w:tcPr>
          <w:p>
            <w:pPr>
              <w:spacing w:before="0" w:after="0" w:line="240" w:lineRule="auto"/>
            </w:pPr>
            <w:r>
              <w:rPr>
                <w:sz w:val="15"/>
                <w:szCs w:val="15"/>
              </w:rPr>
              <w:t xml:space="preserve">28.43</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20.16</w:t>
            </w:r>
          </w:p>
        </w:tc>
        <w:tc>
          <w:tcPr>
            <w:tcW w:w="955" w:type="dxa"/>
          </w:tcPr>
          <w:p>
            <w:pPr>
              <w:spacing w:before="0" w:after="0" w:line="240" w:lineRule="auto"/>
            </w:pPr>
            <w:r>
              <w:rPr>
                <w:sz w:val="15"/>
                <w:szCs w:val="15"/>
              </w:rPr>
              <w:t xml:space="preserve">17.12</w:t>
            </w:r>
          </w:p>
        </w:tc>
      </w:tr>
      <w:tr>
        <w:trPr>
          <w:cantSplit/>
        </w:trPr>
        <w:tc>
          <w:tcPr>
            <w:tcW w:w="868" w:type="dxa"/>
          </w:tcPr>
          <w:p>
            <w:pPr>
              <w:spacing w:before="0" w:after="0" w:line="240" w:lineRule="auto"/>
            </w:pPr>
            <w:r>
              <w:rPr>
                <w:sz w:val="15"/>
                <w:szCs w:val="15"/>
              </w:rPr>
              <w:t xml:space="preserve">39.30</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18.02</w:t>
            </w:r>
          </w:p>
        </w:tc>
        <w:tc>
          <w:tcPr>
            <w:tcW w:w="695" w:type="dxa"/>
          </w:tcPr>
          <w:p>
            <w:pPr>
              <w:spacing w:before="0" w:after="0" w:line="240" w:lineRule="auto"/>
            </w:pPr>
            <w:r>
              <w:rPr>
                <w:sz w:val="15"/>
                <w:szCs w:val="15"/>
              </w:rPr>
              <w:t xml:space="preserve">34.9</w:t>
            </w:r>
          </w:p>
        </w:tc>
        <w:tc>
          <w:tcPr>
            <w:tcW w:w="955" w:type="dxa"/>
          </w:tcPr>
          <w:p>
            <w:pPr>
              <w:spacing w:before="0" w:after="0" w:line="240" w:lineRule="auto"/>
            </w:pPr>
            <w:r>
              <w:rPr>
                <w:sz w:val="15"/>
                <w:szCs w:val="15"/>
              </w:rPr>
              <w:t xml:space="preserve">26.20</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20.74</w:t>
            </w:r>
          </w:p>
        </w:tc>
        <w:tc>
          <w:tcPr>
            <w:tcW w:w="955" w:type="dxa"/>
          </w:tcPr>
          <w:p>
            <w:pPr>
              <w:spacing w:before="0" w:after="0" w:line="240" w:lineRule="auto"/>
            </w:pPr>
            <w:r>
              <w:rPr>
                <w:sz w:val="15"/>
                <w:szCs w:val="15"/>
              </w:rPr>
              <w:t xml:space="preserve">20.33</w:t>
            </w:r>
          </w:p>
        </w:tc>
      </w:tr>
      <w:tr>
        <w:trPr>
          <w:cantSplit/>
        </w:trPr>
        <w:tc>
          <w:tcPr>
            <w:tcW w:w="868" w:type="dxa"/>
          </w:tcPr>
          <w:p>
            <w:pPr>
              <w:spacing w:before="0" w:after="0" w:line="240" w:lineRule="auto"/>
            </w:pPr>
            <w:r>
              <w:rPr>
                <w:sz w:val="15"/>
                <w:szCs w:val="15"/>
              </w:rPr>
              <w:t xml:space="preserve">40.19</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18.64</w:t>
            </w:r>
          </w:p>
        </w:tc>
        <w:tc>
          <w:tcPr>
            <w:tcW w:w="695" w:type="dxa"/>
          </w:tcPr>
          <w:p>
            <w:pPr>
              <w:spacing w:before="0" w:after="0" w:line="240" w:lineRule="auto"/>
            </w:pPr>
            <w:r>
              <w:rPr>
                <w:sz w:val="15"/>
                <w:szCs w:val="15"/>
              </w:rPr>
              <w:t xml:space="preserve">34.9</w:t>
            </w:r>
          </w:p>
        </w:tc>
        <w:tc>
          <w:tcPr>
            <w:tcW w:w="955" w:type="dxa"/>
          </w:tcPr>
          <w:p>
            <w:pPr>
              <w:spacing w:before="0" w:after="0" w:line="240" w:lineRule="auto"/>
            </w:pPr>
            <w:r>
              <w:rPr>
                <w:sz w:val="15"/>
                <w:szCs w:val="15"/>
              </w:rPr>
              <w:t xml:space="preserve">23.36</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18.90</w:t>
            </w:r>
          </w:p>
        </w:tc>
        <w:tc>
          <w:tcPr>
            <w:tcW w:w="955" w:type="dxa"/>
          </w:tcPr>
          <w:p>
            <w:pPr>
              <w:spacing w:before="0" w:after="0" w:line="240" w:lineRule="auto"/>
            </w:pPr>
            <w:r>
              <w:rPr>
                <w:sz w:val="15"/>
                <w:szCs w:val="15"/>
              </w:rPr>
              <w:t xml:space="preserve">18.35</w:t>
            </w:r>
          </w:p>
        </w:tc>
      </w:tr>
      <w:tr>
        <w:trPr>
          <w:cantSplit/>
        </w:trPr>
        <w:tc>
          <w:tcPr>
            <w:tcW w:w="868" w:type="dxa"/>
          </w:tcPr>
          <w:p>
            <w:pPr>
              <w:spacing w:before="0" w:after="0" w:line="240" w:lineRule="auto"/>
            </w:pPr>
            <w:r>
              <w:rPr>
                <w:sz w:val="15"/>
                <w:szCs w:val="15"/>
              </w:rPr>
              <w:t xml:space="preserve">41.08</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19.49</w:t>
            </w:r>
          </w:p>
        </w:tc>
        <w:tc>
          <w:tcPr>
            <w:tcW w:w="695" w:type="dxa"/>
          </w:tcPr>
          <w:p>
            <w:pPr>
              <w:spacing w:before="0" w:after="0" w:line="240" w:lineRule="auto"/>
            </w:pPr>
            <w:r>
              <w:rPr>
                <w:sz w:val="15"/>
                <w:szCs w:val="15"/>
              </w:rPr>
              <w:t xml:space="preserve">45.0</w:t>
            </w:r>
          </w:p>
        </w:tc>
        <w:tc>
          <w:tcPr>
            <w:tcW w:w="955" w:type="dxa"/>
          </w:tcPr>
          <w:p>
            <w:pPr>
              <w:spacing w:before="0" w:after="0" w:line="240" w:lineRule="auto"/>
            </w:pPr>
            <w:r>
              <w:rPr>
                <w:sz w:val="15"/>
                <w:szCs w:val="15"/>
              </w:rPr>
              <w:t xml:space="preserve">19.33</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20.33</w:t>
            </w:r>
          </w:p>
        </w:tc>
        <w:tc>
          <w:tcPr>
            <w:tcW w:w="955" w:type="dxa"/>
          </w:tcPr>
          <w:p>
            <w:pPr>
              <w:spacing w:before="0" w:after="0" w:line="240" w:lineRule="auto"/>
            </w:pPr>
            <w:r>
              <w:rPr>
                <w:sz w:val="15"/>
                <w:szCs w:val="15"/>
              </w:rPr>
              <w:t xml:space="preserve">22.29</w:t>
            </w:r>
          </w:p>
        </w:tc>
      </w:tr>
      <w:tr>
        <w:trPr>
          <w:cantSplit/>
        </w:trPr>
        <w:tc>
          <w:tcPr>
            <w:tcW w:w="868" w:type="dxa"/>
          </w:tcPr>
          <w:p>
            <w:pPr>
              <w:spacing w:before="0" w:after="0" w:line="240" w:lineRule="auto"/>
            </w:pPr>
            <w:r>
              <w:rPr>
                <w:sz w:val="15"/>
                <w:szCs w:val="15"/>
              </w:rPr>
              <w:t xml:space="preserve">41.97</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20.58</w:t>
            </w:r>
          </w:p>
        </w:tc>
        <w:tc>
          <w:tcPr>
            <w:tcW w:w="695" w:type="dxa"/>
          </w:tcPr>
          <w:p>
            <w:pPr>
              <w:spacing w:before="0" w:after="0" w:line="240" w:lineRule="auto"/>
            </w:pPr>
            <w:r>
              <w:rPr>
                <w:sz w:val="15"/>
                <w:szCs w:val="15"/>
              </w:rPr>
              <w:t xml:space="preserve">55.5</w:t>
            </w:r>
          </w:p>
        </w:tc>
        <w:tc>
          <w:tcPr>
            <w:tcW w:w="955" w:type="dxa"/>
          </w:tcPr>
          <w:p>
            <w:pPr>
              <w:spacing w:before="0" w:after="0" w:line="240" w:lineRule="auto"/>
            </w:pPr>
            <w:r>
              <w:rPr>
                <w:sz w:val="15"/>
                <w:szCs w:val="15"/>
              </w:rPr>
              <w:t xml:space="preserve">13.97</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22.49</w:t>
            </w:r>
          </w:p>
        </w:tc>
        <w:tc>
          <w:tcPr>
            <w:tcW w:w="955" w:type="dxa"/>
          </w:tcPr>
          <w:p>
            <w:pPr>
              <w:spacing w:before="0" w:after="0" w:line="240" w:lineRule="auto"/>
            </w:pPr>
            <w:r>
              <w:rPr>
                <w:sz w:val="15"/>
                <w:szCs w:val="15"/>
              </w:rPr>
              <w:t xml:space="preserve">24.64</w:t>
            </w:r>
          </w:p>
        </w:tc>
      </w:tr>
      <w:tr>
        <w:trPr>
          <w:cantSplit/>
        </w:trPr>
        <w:tc>
          <w:tcPr>
            <w:tcW w:w="868" w:type="dxa"/>
          </w:tcPr>
          <w:p>
            <w:pPr>
              <w:spacing w:before="0" w:after="0" w:line="240" w:lineRule="auto"/>
            </w:pPr>
            <w:r>
              <w:rPr>
                <w:sz w:val="15"/>
                <w:szCs w:val="15"/>
              </w:rPr>
              <w:t xml:space="preserve">42.86</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21.92</w:t>
            </w:r>
          </w:p>
        </w:tc>
        <w:tc>
          <w:tcPr>
            <w:tcW w:w="695" w:type="dxa"/>
          </w:tcPr>
          <w:p>
            <w:pPr>
              <w:spacing w:before="0" w:after="0" w:line="240" w:lineRule="auto"/>
            </w:pPr>
            <w:r>
              <w:rPr>
                <w:sz w:val="15"/>
                <w:szCs w:val="15"/>
              </w:rPr>
              <w:t xml:space="preserve">60.4</w:t>
            </w:r>
          </w:p>
        </w:tc>
        <w:tc>
          <w:tcPr>
            <w:tcW w:w="955" w:type="dxa"/>
          </w:tcPr>
          <w:p>
            <w:pPr>
              <w:spacing w:before="0" w:after="0" w:line="240" w:lineRule="auto"/>
            </w:pPr>
            <w:r>
              <w:rPr>
                <w:sz w:val="15"/>
                <w:szCs w:val="15"/>
              </w:rPr>
              <w:t xml:space="preserve">7.29</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18.36</w:t>
            </w:r>
          </w:p>
        </w:tc>
        <w:tc>
          <w:tcPr>
            <w:tcW w:w="955" w:type="dxa"/>
          </w:tcPr>
          <w:p>
            <w:pPr>
              <w:spacing w:before="0" w:after="0" w:line="240" w:lineRule="auto"/>
            </w:pPr>
            <w:r>
              <w:rPr>
                <w:sz w:val="15"/>
                <w:szCs w:val="15"/>
              </w:rPr>
              <w:t xml:space="preserve">18.06</w:t>
            </w:r>
          </w:p>
        </w:tc>
      </w:tr>
      <w:tr>
        <w:trPr>
          <w:cantSplit/>
        </w:trPr>
        <w:tc>
          <w:tcPr>
            <w:tcW w:w="868" w:type="dxa"/>
          </w:tcPr>
          <w:p>
            <w:pPr>
              <w:spacing w:before="0" w:after="0" w:line="240" w:lineRule="auto"/>
            </w:pPr>
            <w:r>
              <w:rPr>
                <w:sz w:val="15"/>
                <w:szCs w:val="15"/>
              </w:rPr>
              <w:t xml:space="preserve">43.75</w:t>
            </w:r>
          </w:p>
        </w:tc>
        <w:tc>
          <w:tcPr>
            <w:tcW w:w="695" w:type="dxa"/>
          </w:tcPr>
          <w:p>
            <w:pPr>
              <w:spacing w:before="0" w:after="0" w:line="240" w:lineRule="auto"/>
            </w:pPr>
            <w:r>
              <w:rPr>
                <w:sz w:val="15"/>
                <w:szCs w:val="15"/>
              </w:rPr>
              <w:t xml:space="preserve">0.08</w:t>
            </w:r>
          </w:p>
        </w:tc>
        <w:tc>
          <w:tcPr>
            <w:tcW w:w="868" w:type="dxa"/>
          </w:tcPr>
          <w:p>
            <w:pPr>
              <w:spacing w:before="0" w:after="0" w:line="240" w:lineRule="auto"/>
            </w:pPr>
            <w:r>
              <w:rPr>
                <w:sz w:val="15"/>
                <w:szCs w:val="15"/>
              </w:rPr>
              <w:t xml:space="preserve">23.30</w:t>
            </w:r>
          </w:p>
        </w:tc>
        <w:tc>
          <w:tcPr>
            <w:tcW w:w="695" w:type="dxa"/>
          </w:tcPr>
          <w:p>
            <w:pPr>
              <w:spacing w:before="0" w:after="0" w:line="240" w:lineRule="auto"/>
            </w:pPr>
            <w:r>
              <w:rPr>
                <w:sz w:val="15"/>
                <w:szCs w:val="15"/>
              </w:rPr>
              <w:t xml:space="preserve">60.4</w:t>
            </w:r>
          </w:p>
        </w:tc>
        <w:tc>
          <w:tcPr>
            <w:tcW w:w="955" w:type="dxa"/>
          </w:tcPr>
          <w:p>
            <w:pPr>
              <w:spacing w:before="0" w:after="0" w:line="240" w:lineRule="auto"/>
            </w:pPr>
            <w:r>
              <w:rPr>
                <w:sz w:val="15"/>
                <w:szCs w:val="15"/>
              </w:rPr>
              <w:t xml:space="preserve">0.10</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崩積土</w:t>
            </w:r>
          </w:p>
        </w:tc>
        <w:tc>
          <w:tcPr>
            <w:tcW w:w="955" w:type="dxa"/>
          </w:tcPr>
          <w:p>
            <w:pPr>
              <w:spacing w:before="0" w:after="0" w:line="240" w:lineRule="auto"/>
            </w:pPr>
            <w:r>
              <w:rPr>
                <w:sz w:val="15"/>
                <w:szCs w:val="15"/>
              </w:rPr>
              <w:t xml:space="preserve">5.38</w:t>
            </w:r>
          </w:p>
        </w:tc>
        <w:tc>
          <w:tcPr>
            <w:tcW w:w="955" w:type="dxa"/>
          </w:tcPr>
          <w:p>
            <w:pPr>
              <w:spacing w:before="0" w:after="0" w:line="240" w:lineRule="auto"/>
            </w:pPr>
            <w:r>
              <w:rPr>
                <w:sz w:val="15"/>
                <w:szCs w:val="15"/>
              </w:rPr>
              <w:t xml:space="preserve">5.39</w:t>
            </w:r>
          </w:p>
        </w:tc>
      </w:tr>
    </w:tbl>
    <w:p>
      <w:pPr>
        <w:spacing w:before="0" w:after="0"/>
      </w:pPr>
    </w:p>
    <w:p>
      <w:pPr>
        <w:pStyle w:val="Heading1"/>
      </w:pPr>
      <w:r>
        <w:t xml:space="preserve">5. 複数ケースの照査</w:t>
      </w:r>
    </w:p>
    <w:p>
      <w:pPr/>
      <w:r>
        <w:t xml:space="preserve">各ケースの地下水位、震度、所要安全率を下表に示す。所要安全率の既定値は水土保持技術規範第 73 条（永久）とし、解析者が適用基準に応じて変更できる。臨界すべり面はケースごとに探索した。</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1457"/>
        <w:gridCol w:w="2241"/>
        <w:gridCol w:w="784"/>
        <w:gridCol w:w="784"/>
        <w:gridCol w:w="1121"/>
        <w:gridCol w:w="897"/>
        <w:gridCol w:w="1009"/>
        <w:gridCol w:w="1345"/>
      </w:tblGrid>
      <w:tr>
        <w:trPr>
          <w:tblHeader/>
        </w:trPr>
        <w:tc>
          <w:tcPr>
            <w:tcW w:w="1457" w:type="dxa"/>
            <w:shd w:val="clear" w:color="auto" w:fill="E8EEE9"/>
          </w:tcPr>
          <w:p>
            <w:pPr>
              <w:spacing w:before="0" w:after="0" w:line="240" w:lineRule="auto"/>
            </w:pPr>
            <w:r>
              <w:rPr>
                <w:b/>
                <w:sz w:val="18"/>
                <w:szCs w:val="18"/>
              </w:rPr>
              <w:t xml:space="preserve">ケース</w:t>
            </w:r>
          </w:p>
        </w:tc>
        <w:tc>
          <w:tcPr>
            <w:tcW w:w="2241" w:type="dxa"/>
            <w:shd w:val="clear" w:color="auto" w:fill="E8EEE9"/>
          </w:tcPr>
          <w:p>
            <w:pPr>
              <w:spacing w:before="0" w:after="0" w:line="240" w:lineRule="auto"/>
            </w:pPr>
            <w:r>
              <w:rPr>
                <w:b/>
                <w:sz w:val="18"/>
                <w:szCs w:val="18"/>
              </w:rPr>
              <w:t xml:space="preserve">地下水位</w:t>
            </w:r>
          </w:p>
        </w:tc>
        <w:tc>
          <w:tcPr>
            <w:tcW w:w="784" w:type="dxa"/>
            <w:shd w:val="clear" w:color="auto" w:fill="E8EEE9"/>
          </w:tcPr>
          <w:p>
            <w:pPr>
              <w:spacing w:before="0" w:after="0" w:line="240" w:lineRule="auto"/>
            </w:pPr>
            <w:r>
              <w:rPr>
                <w:b/>
                <w:sz w:val="18"/>
                <w:szCs w:val="18"/>
              </w:rPr>
              <w:t xml:space="preserve">kh</w:t>
            </w:r>
          </w:p>
        </w:tc>
        <w:tc>
          <w:tcPr>
            <w:tcW w:w="784" w:type="dxa"/>
            <w:shd w:val="clear" w:color="auto" w:fill="E8EEE9"/>
          </w:tcPr>
          <w:p>
            <w:pPr>
              <w:spacing w:before="0" w:after="0" w:line="240" w:lineRule="auto"/>
            </w:pPr>
            <w:r>
              <w:rPr>
                <w:b/>
                <w:sz w:val="18"/>
                <w:szCs w:val="18"/>
              </w:rPr>
              <w:t xml:space="preserve">kv</w:t>
            </w:r>
          </w:p>
        </w:tc>
        <w:tc>
          <w:tcPr>
            <w:tcW w:w="1121" w:type="dxa"/>
            <w:shd w:val="clear" w:color="auto" w:fill="E8EEE9"/>
          </w:tcPr>
          <w:p>
            <w:pPr>
              <w:spacing w:before="0" w:after="0" w:line="240" w:lineRule="auto"/>
            </w:pPr>
            <w:r>
              <w:rPr>
                <w:b/>
                <w:sz w:val="18"/>
                <w:szCs w:val="18"/>
              </w:rPr>
              <w:t xml:space="preserve">荷重／補強</w:t>
            </w:r>
          </w:p>
        </w:tc>
        <w:tc>
          <w:tcPr>
            <w:tcW w:w="897" w:type="dxa"/>
            <w:shd w:val="clear" w:color="auto" w:fill="E8EEE9"/>
          </w:tcPr>
          <w:p>
            <w:pPr>
              <w:spacing w:before="0" w:after="0" w:line="240" w:lineRule="auto"/>
            </w:pPr>
            <w:r>
              <w:rPr>
                <w:b/>
                <w:sz w:val="18"/>
                <w:szCs w:val="18"/>
              </w:rPr>
              <w:t xml:space="preserve">Fs</w:t>
            </w:r>
          </w:p>
        </w:tc>
        <w:tc>
          <w:tcPr>
            <w:tcW w:w="1009" w:type="dxa"/>
            <w:shd w:val="clear" w:color="auto" w:fill="E8EEE9"/>
          </w:tcPr>
          <w:p>
            <w:pPr>
              <w:spacing w:before="0" w:after="0" w:line="240" w:lineRule="auto"/>
            </w:pPr>
            <w:r>
              <w:rPr>
                <w:b/>
                <w:sz w:val="18"/>
                <w:szCs w:val="18"/>
              </w:rPr>
              <w:t xml:space="preserve">所要値</w:t>
            </w:r>
          </w:p>
        </w:tc>
        <w:tc>
          <w:tcPr>
            <w:tcW w:w="1345" w:type="dxa"/>
            <w:shd w:val="clear" w:color="auto" w:fill="E8EEE9"/>
          </w:tcPr>
          <w:p>
            <w:pPr>
              <w:spacing w:before="0" w:after="0" w:line="240" w:lineRule="auto"/>
            </w:pPr>
            <w:r>
              <w:rPr>
                <w:b/>
                <w:sz w:val="18"/>
                <w:szCs w:val="18"/>
              </w:rPr>
              <w:t xml:space="preserve">判定</w:t>
            </w:r>
          </w:p>
        </w:tc>
      </w:tr>
      <w:tr>
        <w:trPr>
          <w:cantSplit/>
        </w:trPr>
        <w:tc>
          <w:tcPr>
            <w:tcW w:w="1457" w:type="dxa"/>
          </w:tcPr>
          <w:p>
            <w:pPr>
              <w:spacing w:before="0" w:after="0" w:line="240" w:lineRule="auto"/>
            </w:pPr>
            <w:r>
              <w:rPr>
                <w:sz w:val="18"/>
                <w:szCs w:val="18"/>
              </w:rPr>
              <w:t xml:space="preserve">常時</w:t>
            </w:r>
          </w:p>
        </w:tc>
        <w:tc>
          <w:tcPr>
            <w:tcW w:w="2241" w:type="dxa"/>
          </w:tcPr>
          <w:p>
            <w:pPr>
              <w:spacing w:before="0" w:after="0" w:line="240" w:lineRule="auto"/>
            </w:pPr>
            <w:r>
              <w:rPr>
                <w:sz w:val="18"/>
                <w:szCs w:val="18"/>
              </w:rPr>
              <w:t xml:space="preserve">断面の地下水位</w:t>
            </w:r>
          </w:p>
        </w:tc>
        <w:tc>
          <w:tcPr>
            <w:tcW w:w="784" w:type="dxa"/>
          </w:tcPr>
          <w:p>
            <w:pPr>
              <w:spacing w:before="0" w:after="0" w:line="240" w:lineRule="auto"/>
            </w:pPr>
            <w:r>
              <w:rPr>
                <w:sz w:val="18"/>
                <w:szCs w:val="18"/>
              </w:rPr>
              <w:t xml:space="preserve">0.000</w:t>
            </w:r>
          </w:p>
        </w:tc>
        <w:tc>
          <w:tcPr>
            <w:tcW w:w="784" w:type="dxa"/>
          </w:tcPr>
          <w:p>
            <w:pPr>
              <w:spacing w:before="0" w:after="0" w:line="240" w:lineRule="auto"/>
            </w:pPr>
            <w:r>
              <w:rPr>
                <w:sz w:val="18"/>
                <w:szCs w:val="18"/>
              </w:rPr>
              <w:t xml:space="preserve">0.000</w:t>
            </w:r>
          </w:p>
        </w:tc>
        <w:tc>
          <w:tcPr>
            <w:tcW w:w="1121" w:type="dxa"/>
          </w:tcPr>
          <w:p>
            <w:pPr>
              <w:spacing w:before="0" w:after="0" w:line="240" w:lineRule="auto"/>
            </w:pPr>
            <w:r>
              <w:rPr>
                <w:sz w:val="18"/>
                <w:szCs w:val="18"/>
              </w:rPr>
              <w:t xml:space="preserve">✓ / ✓</w:t>
            </w:r>
          </w:p>
        </w:tc>
        <w:tc>
          <w:tcPr>
            <w:tcW w:w="897" w:type="dxa"/>
          </w:tcPr>
          <w:p>
            <w:pPr>
              <w:spacing w:before="0" w:after="0" w:line="240" w:lineRule="auto"/>
            </w:pPr>
            <w:r>
              <w:rPr>
                <w:sz w:val="18"/>
                <w:szCs w:val="18"/>
              </w:rPr>
              <w:t xml:space="preserve">1.705</w:t>
            </w:r>
          </w:p>
        </w:tc>
        <w:tc>
          <w:tcPr>
            <w:tcW w:w="1009" w:type="dxa"/>
          </w:tcPr>
          <w:p>
            <w:pPr>
              <w:spacing w:before="0" w:after="0" w:line="240" w:lineRule="auto"/>
            </w:pPr>
            <w:r>
              <w:rPr>
                <w:sz w:val="18"/>
                <w:szCs w:val="18"/>
              </w:rPr>
              <w:t xml:space="preserve">1.50</w:t>
            </w:r>
          </w:p>
        </w:tc>
        <w:tc>
          <w:tcPr>
            <w:tcW w:w="1345" w:type="dxa"/>
          </w:tcPr>
          <w:p>
            <w:pPr>
              <w:spacing w:before="0" w:after="0" w:line="240" w:lineRule="auto"/>
            </w:pPr>
            <w:r>
              <w:rPr>
                <w:sz w:val="18"/>
                <w:szCs w:val="18"/>
              </w:rPr>
              <w:t xml:space="preserve">満足</w:t>
            </w:r>
          </w:p>
        </w:tc>
      </w:tr>
      <w:tr>
        <w:trPr>
          <w:cantSplit/>
        </w:trPr>
        <w:tc>
          <w:tcPr>
            <w:tcW w:w="1457" w:type="dxa"/>
          </w:tcPr>
          <w:p>
            <w:pPr>
              <w:spacing w:before="0" w:after="0" w:line="240" w:lineRule="auto"/>
            </w:pPr>
            <w:r>
              <w:rPr>
                <w:sz w:val="18"/>
                <w:szCs w:val="18"/>
              </w:rPr>
              <w:t xml:space="preserve">豪雨時</w:t>
            </w:r>
          </w:p>
        </w:tc>
        <w:tc>
          <w:tcPr>
            <w:tcW w:w="2241" w:type="dxa"/>
          </w:tcPr>
          <w:p>
            <w:pPr>
              <w:spacing w:before="0" w:after="0" w:line="240" w:lineRule="auto"/>
            </w:pPr>
            <w:r>
              <w:rPr>
                <w:sz w:val="18"/>
                <w:szCs w:val="18"/>
              </w:rPr>
              <w:t xml:space="preserve">断面の水位を Δh 上昇 2.00 m</w:t>
            </w:r>
          </w:p>
        </w:tc>
        <w:tc>
          <w:tcPr>
            <w:tcW w:w="784" w:type="dxa"/>
          </w:tcPr>
          <w:p>
            <w:pPr>
              <w:spacing w:before="0" w:after="0" w:line="240" w:lineRule="auto"/>
            </w:pPr>
            <w:r>
              <w:rPr>
                <w:sz w:val="18"/>
                <w:szCs w:val="18"/>
              </w:rPr>
              <w:t xml:space="preserve">0.000</w:t>
            </w:r>
          </w:p>
        </w:tc>
        <w:tc>
          <w:tcPr>
            <w:tcW w:w="784" w:type="dxa"/>
          </w:tcPr>
          <w:p>
            <w:pPr>
              <w:spacing w:before="0" w:after="0" w:line="240" w:lineRule="auto"/>
            </w:pPr>
            <w:r>
              <w:rPr>
                <w:sz w:val="18"/>
                <w:szCs w:val="18"/>
              </w:rPr>
              <w:t xml:space="preserve">0.000</w:t>
            </w:r>
          </w:p>
        </w:tc>
        <w:tc>
          <w:tcPr>
            <w:tcW w:w="1121" w:type="dxa"/>
          </w:tcPr>
          <w:p>
            <w:pPr>
              <w:spacing w:before="0" w:after="0" w:line="240" w:lineRule="auto"/>
            </w:pPr>
            <w:r>
              <w:rPr>
                <w:sz w:val="18"/>
                <w:szCs w:val="18"/>
              </w:rPr>
              <w:t xml:space="preserve">✓ / ✓</w:t>
            </w:r>
          </w:p>
        </w:tc>
        <w:tc>
          <w:tcPr>
            <w:tcW w:w="897" w:type="dxa"/>
          </w:tcPr>
          <w:p>
            <w:pPr>
              <w:spacing w:before="0" w:after="0" w:line="240" w:lineRule="auto"/>
            </w:pPr>
            <w:r>
              <w:rPr>
                <w:sz w:val="18"/>
                <w:szCs w:val="18"/>
              </w:rPr>
              <w:t xml:space="preserve">1.414</w:t>
            </w:r>
          </w:p>
        </w:tc>
        <w:tc>
          <w:tcPr>
            <w:tcW w:w="1009" w:type="dxa"/>
          </w:tcPr>
          <w:p>
            <w:pPr>
              <w:spacing w:before="0" w:after="0" w:line="240" w:lineRule="auto"/>
            </w:pPr>
            <w:r>
              <w:rPr>
                <w:sz w:val="18"/>
                <w:szCs w:val="18"/>
              </w:rPr>
              <w:t xml:space="preserve">1.20</w:t>
            </w:r>
          </w:p>
        </w:tc>
        <w:tc>
          <w:tcPr>
            <w:tcW w:w="1345" w:type="dxa"/>
          </w:tcPr>
          <w:p>
            <w:pPr>
              <w:spacing w:before="0" w:after="0" w:line="240" w:lineRule="auto"/>
            </w:pPr>
            <w:r>
              <w:rPr>
                <w:sz w:val="18"/>
                <w:szCs w:val="18"/>
              </w:rPr>
              <w:t xml:space="preserve">満足</w:t>
            </w:r>
          </w:p>
        </w:tc>
      </w:tr>
      <w:tr>
        <w:trPr>
          <w:cantSplit/>
        </w:trPr>
        <w:tc>
          <w:tcPr>
            <w:tcW w:w="1457" w:type="dxa"/>
          </w:tcPr>
          <w:p>
            <w:pPr>
              <w:spacing w:before="0" w:after="0" w:line="240" w:lineRule="auto"/>
            </w:pPr>
            <w:r>
              <w:rPr>
                <w:sz w:val="18"/>
                <w:szCs w:val="18"/>
              </w:rPr>
              <w:t xml:space="preserve">地震時</w:t>
            </w:r>
          </w:p>
        </w:tc>
        <w:tc>
          <w:tcPr>
            <w:tcW w:w="2241" w:type="dxa"/>
          </w:tcPr>
          <w:p>
            <w:pPr>
              <w:spacing w:before="0" w:after="0" w:line="240" w:lineRule="auto"/>
            </w:pPr>
            <w:r>
              <w:rPr>
                <w:sz w:val="18"/>
                <w:szCs w:val="18"/>
              </w:rPr>
              <w:t xml:space="preserve">断面の地下水位</w:t>
            </w:r>
          </w:p>
        </w:tc>
        <w:tc>
          <w:tcPr>
            <w:tcW w:w="784" w:type="dxa"/>
          </w:tcPr>
          <w:p>
            <w:pPr>
              <w:spacing w:before="0" w:after="0" w:line="240" w:lineRule="auto"/>
            </w:pPr>
            <w:r>
              <w:rPr>
                <w:sz w:val="18"/>
                <w:szCs w:val="18"/>
              </w:rPr>
              <w:t xml:space="preserve">0.150</w:t>
            </w:r>
          </w:p>
        </w:tc>
        <w:tc>
          <w:tcPr>
            <w:tcW w:w="784" w:type="dxa"/>
          </w:tcPr>
          <w:p>
            <w:pPr>
              <w:spacing w:before="0" w:after="0" w:line="240" w:lineRule="auto"/>
            </w:pPr>
            <w:r>
              <w:rPr>
                <w:sz w:val="18"/>
                <w:szCs w:val="18"/>
              </w:rPr>
              <w:t xml:space="preserve">0.000</w:t>
            </w:r>
          </w:p>
        </w:tc>
        <w:tc>
          <w:tcPr>
            <w:tcW w:w="1121" w:type="dxa"/>
          </w:tcPr>
          <w:p>
            <w:pPr>
              <w:spacing w:before="0" w:after="0" w:line="240" w:lineRule="auto"/>
            </w:pPr>
            <w:r>
              <w:rPr>
                <w:sz w:val="18"/>
                <w:szCs w:val="18"/>
              </w:rPr>
              <w:t xml:space="preserve">✓ / ✓</w:t>
            </w:r>
          </w:p>
        </w:tc>
        <w:tc>
          <w:tcPr>
            <w:tcW w:w="897" w:type="dxa"/>
          </w:tcPr>
          <w:p>
            <w:pPr>
              <w:spacing w:before="0" w:after="0" w:line="240" w:lineRule="auto"/>
            </w:pPr>
            <w:r>
              <w:rPr>
                <w:sz w:val="18"/>
                <w:szCs w:val="18"/>
              </w:rPr>
              <w:t xml:space="preserve">1.187</w:t>
            </w:r>
          </w:p>
        </w:tc>
        <w:tc>
          <w:tcPr>
            <w:tcW w:w="1009" w:type="dxa"/>
          </w:tcPr>
          <w:p>
            <w:pPr>
              <w:spacing w:before="0" w:after="0" w:line="240" w:lineRule="auto"/>
            </w:pPr>
            <w:r>
              <w:rPr>
                <w:sz w:val="18"/>
                <w:szCs w:val="18"/>
              </w:rPr>
              <w:t xml:space="preserve">1.10</w:t>
            </w:r>
          </w:p>
        </w:tc>
        <w:tc>
          <w:tcPr>
            <w:tcW w:w="1345" w:type="dxa"/>
          </w:tcPr>
          <w:p>
            <w:pPr>
              <w:spacing w:before="0" w:after="0" w:line="240" w:lineRule="auto"/>
            </w:pPr>
            <w:r>
              <w:rPr>
                <w:sz w:val="18"/>
                <w:szCs w:val="18"/>
              </w:rPr>
              <w:t xml:space="preserve">満足</w:t>
            </w:r>
          </w:p>
        </w:tc>
      </w:tr>
    </w:tbl>
    <w:p>
      <w:pPr>
        <w:spacing w:before="0" w:after="0"/>
      </w:pPr>
    </w:p>
    <w:p>
      <w:pPr>
        <w:spacing w:after="0"/>
        <w:jc w:val="center"/>
      </w:pPr>
      <w:r>
        <w:drawing>
          <wp:inline distT="0" distB="0" distL="0" distR="0">
            <wp:extent cx="6120000" cy="2584000"/>
            <wp:docPr id="2" name="Fig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120000" cy="2584000"/>
                    </a:xfrm>
                    <a:prstGeom prst="rect">
                      <a:avLst/>
                    </a:prstGeom>
                  </pic:spPr>
                </pic:pic>
              </a:graphicData>
            </a:graphic>
          </wp:inline>
        </w:drawing>
      </w:r>
    </w:p>
    <w:p>
      <w:pPr>
        <w:pStyle w:val="Caption"/>
        <w:jc w:val="center"/>
      </w:pPr>
      <w:r>
        <w:t xml:space="preserve">図 2　ケース「常時」の臨界すべり面</w:t>
      </w:r>
    </w:p>
    <w:p>
      <w:pPr>
        <w:spacing w:after="0"/>
        <w:jc w:val="center"/>
      </w:pPr>
      <w:r>
        <w:drawing>
          <wp:inline distT="0" distB="0" distL="0" distR="0">
            <wp:extent cx="6120000" cy="2584000"/>
            <wp:docPr id="3" name="Fig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6120000" cy="2584000"/>
                    </a:xfrm>
                    <a:prstGeom prst="rect">
                      <a:avLst/>
                    </a:prstGeom>
                  </pic:spPr>
                </pic:pic>
              </a:graphicData>
            </a:graphic>
          </wp:inline>
        </w:drawing>
      </w:r>
    </w:p>
    <w:p>
      <w:pPr>
        <w:pStyle w:val="Caption"/>
        <w:jc w:val="center"/>
      </w:pPr>
      <w:r>
        <w:t xml:space="preserve">図 3　ケース「豪雨時」の臨界すべり面</w:t>
      </w:r>
    </w:p>
    <w:p>
      <w:pPr>
        <w:spacing w:after="0"/>
        <w:jc w:val="center"/>
      </w:pPr>
      <w:r>
        <w:drawing>
          <wp:inline distT="0" distB="0" distL="0" distR="0">
            <wp:extent cx="6120000" cy="2584000"/>
            <wp:docPr id="4" name="Fig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6120000" cy="2584000"/>
                    </a:xfrm>
                    <a:prstGeom prst="rect">
                      <a:avLst/>
                    </a:prstGeom>
                  </pic:spPr>
                </pic:pic>
              </a:graphicData>
            </a:graphic>
          </wp:inline>
        </w:drawing>
      </w:r>
    </w:p>
    <w:p>
      <w:pPr>
        <w:pStyle w:val="Caption"/>
        <w:jc w:val="center"/>
      </w:pPr>
      <w:r>
        <w:t xml:space="preserve">図 4　ケース「地震時」の臨界すべり面</w:t>
      </w:r>
    </w:p>
    <w:p>
      <w:pPr>
        <w:pStyle w:val="Heading1"/>
      </w:pPr>
      <w:r>
        <w:t xml:space="preserve">6. 注記</w:t>
      </w:r>
    </w:p>
    <w:p>
      <w:pPr/>
      <w:r>
        <w:t xml:space="preserve">本計算は二次元平面ひずみの極限平衡解析であり、サクションは考慮せず、間隙水圧は水位線（静水圧）または ru で算定し浸透流解析は行わず、斜面外の湛水は静水圧として扱う。補強材は引張のみを受け持つ。擁壁の外的安定は擁壁を剛体として扱い、背面土圧には等分布荷重のみを考慮する。竪壁と底版の部材強度は別途照査すること。計算結果は参考値であり、工学的判断と設計は現地調査と関連基準に基づき有資格の技術者が責任を負う。</w:t>
      </w:r>
    </w:p>
    <w:p>
      <w:pPr/>
      <w:r>
        <w:rPr>
          <w:sz w:val="17"/>
          <w:szCs w:val="17"/>
        </w:rPr>
        <w:t xml:space="preserve">参考文献：陳振宇・藤田正治・堤大三（2014）、中華水土保持学報 45(4)、243-256；中村浩之・久保田哲也（1987）、土木研究所資料第 2425 号；Spencer (1967)；Morgenstern and Price (1965)；Janbu (1973)；Baker (1980)；Coulomb (1776)；Rankine (1857)；岡部 (1926)；物部・松尾 (1929)；Meyerhof (1963)。</w:t>
      </w:r>
    </w:p>
    <w:p>
      <w:pPr/>
      <w:r>
        <w:rPr>
          <w:sz w:val="17"/>
          <w:szCs w:val="17"/>
        </w:rPr>
        <w:t xml:space="preserve">本計算書は SSA v2.10.2（2026-11-01）で作成。この版の検証報告書は「説明」タブで実行・保存できます。</w:t>
      </w:r>
    </w:p>
    <w:sectPr>
      <w:footerReference w:type="default" r:id="rIdFtr"/>
      <w:pgSz w:w="11906" w:h="16838"/>
      <w:pgMar w:top="1134" w:right="1134" w:bottom="1134" w:left="1134" w:header="567" w:footer="567" w:gutter="0"/>
    </w:sectPr>
  </w:body>
</w:document>
</file>

<file path=word/footer1.xml><?xml version="1.0" encoding="utf-8"?>
<w:ftr xmlns:w="http://schemas.openxmlformats.org/wordprocessingml/2006/main">
  <w:p>
    <w:pPr>
      <w:pStyle w:val="Footer"/>
    </w:pPr>
    <w:r>
      <w:t xml:space="preserve">道路上部斜面の安定解析計算書 — SSA v2.10.2 — </w:t>
    </w:r>
    <w:r>
      <w:fldChar w:fldCharType="begin"/>
    </w:r>
    <w:r>
      <w:instrText xml:space="preserve"> PAGE </w:instrText>
    </w:r>
    <w:r>
      <w:fldChar w:fldCharType="separate"/>
    </w:r>
    <w:r>
      <w:t>1</w:t>
    </w:r>
    <w:r>
      <w:fldChar w:fldCharType="end"/>
    </w:r>
  </w:p>
</w:ftr>
</file>

<file path=word/styles.xml><?xml version="1.0" encoding="utf-8"?>
<w:styles xmlns:w="http://schemas.openxmlformats.org/wordprocessingml/2006/main">
  <w:docDefaults>
    <w:rPrDefault>
      <w:rPr>
        <w:rFonts w:ascii="Calibri" w:hAnsi="Calibri" w:eastAsia="Yu Gothic" w:cs="Calibri"/>
        <w:sz w:val="21"/>
        <w:szCs w:val="21"/>
        <w:lang w:val="ja-JP" w:eastAsia="ja-JP"/>
      </w:rPr>
    </w:rPrDefault>
    <w:pPrDefault>
      <w:pPr>
        <w:spacing w:after="80" w:line="300" w:lineRule="auto"/>
      </w:pPr>
    </w:pPrDefault>
  </w:docDefaults>
  <w:style w:type="paragraph" w:default="1" w:styleId="Normal">
    <w:name w:val="Normal"/>
    <w:qFormat/>
  </w:style>
  <w:style w:type="paragraph" w:styleId="Title">
    <w:name w:val="Title"/>
    <w:basedOn w:val="Normal"/>
    <w:next w:val="Normal"/>
    <w:qFormat/>
    <w:pPr>
      <w:spacing w:before="0" w:after="240"/>
      <w:jc w:val="center"/>
    </w:pPr>
    <w:rPr>
      <w:b/>
      <w:sz w:val="36"/>
      <w:szCs w:val="36"/>
    </w:rPr>
  </w:style>
  <w:style w:type="paragraph" w:styleId="Heading1">
    <w:name w:val="heading 1"/>
    <w:basedOn w:val="Normal"/>
    <w:next w:val="Normal"/>
    <w:qFormat/>
    <w:pPr>
      <w:keepNext/>
      <w:pBdr>
        <w:bottom w:val="single" w:sz="6" w:space="1" w:color="999999"/>
      </w:pBdr>
      <w:spacing w:before="280" w:after="100"/>
      <w:outlineLvl w:val="0"/>
    </w:pPr>
    <w:rPr>
      <w:b/>
      <w:sz w:val="28"/>
      <w:szCs w:val="28"/>
    </w:rPr>
  </w:style>
  <w:style w:type="paragraph" w:styleId="Heading2">
    <w:name w:val="heading 2"/>
    <w:basedOn w:val="Normal"/>
    <w:next w:val="Normal"/>
    <w:qFormat/>
    <w:pPr>
      <w:keepNext/>
      <w:spacing w:before="200" w:after="80"/>
      <w:outlineLvl w:val="1"/>
    </w:pPr>
    <w:rPr>
      <w:b/>
      <w:sz w:val="23"/>
      <w:szCs w:val="23"/>
    </w:rPr>
  </w:style>
  <w:style w:type="paragraph" w:styleId="Caption">
    <w:name w:val="caption"/>
    <w:basedOn w:val="Normal"/>
    <w:next w:val="Normal"/>
    <w:qFormat/>
    <w:pPr>
      <w:spacing w:before="40" w:after="200"/>
      <w:jc w:val="center"/>
    </w:pPr>
    <w:rPr>
      <w:sz w:val="18"/>
      <w:szCs w:val="18"/>
    </w:rPr>
  </w:style>
  <w:style w:type="paragraph" w:styleId="Footer">
    <w:name w:val="footer"/>
    <w:basedOn w:val="Normal"/>
    <w:next w:val="Normal"/>
    <w:qFormat/>
    <w:pPr>
      <w:spacing w:after="0"/>
      <w:jc w:val="center"/>
    </w:pPr>
    <w:rPr>
      <w:sz w:val="16"/>
      <w:szCs w:val="16"/>
    </w:rPr>
  </w:style>
</w:styles>
</file>

<file path=word/_rels/document.xml.rels><?xml version="1.0" encoding="UTF-8" standalone="yes"?>
<Relationships xmlns="http://schemas.openxmlformats.org/package/2006/relationships"><Relationship Id="rIdSty" Type="http://schemas.openxmlformats.org/officeDocument/2006/relationships/styles" Target="styles.xml"/><Relationship Id="rIdFtr" Type="http://schemas.openxmlformats.org/officeDocument/2006/relationships/footer" Target="footer1.xml"/><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

<file path=docProps/core.xml><?xml version="1.0" encoding="utf-8"?>
<cp:coreProperties xmlns:cp="http://schemas.openxmlformats.org/package/2006/metadata/core-properties" xmlns:dc="http://purl.org/dc/elements/1.1/" xmlns:dcterms="http://purl.org/dc/terms/" xmlns:xsi="http://www.w3.org/2001/XMLSchema-instance">
  <dc:title>道路上部斜面の安定解析計算書</dc:title>
  <dc:creator>○○コンサルタント 山田○○</dc:creator>
  <dcterms:created xsi:type="dcterms:W3CDTF">2026-11-01T07:18:14Z</dcterms:created>
</cp:coreProperties>
</file>