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道路上邊坡穩定分析計算書</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410"/>
        <w:gridCol w:w="7229"/>
      </w:tblGrid>
      <w:tr>
        <w:trPr>
          <w:cantSplit/>
        </w:trPr>
        <w:tc>
          <w:tcPr>
            <w:tcW w:w="2410" w:type="dxa"/>
            <w:shd w:val="clear" w:color="auto" w:fill="E8EEE9"/>
          </w:tcPr>
          <w:p>
            <w:pPr>
              <w:spacing w:before="0" w:after="0" w:line="240" w:lineRule="auto"/>
            </w:pPr>
            <w:r>
              <w:rPr>
                <w:b/>
                <w:sz w:val="18"/>
                <w:szCs w:val="18"/>
              </w:rPr>
              <w:t xml:space="preserve">案名</w:t>
            </w:r>
          </w:p>
        </w:tc>
        <w:tc>
          <w:tcPr>
            <w:tcW w:w="7229" w:type="dxa"/>
          </w:tcPr>
          <w:p>
            <w:pPr>
              <w:spacing w:before="0" w:after="0" w:line="240" w:lineRule="auto"/>
            </w:pPr>
            <w:r>
              <w:rPr>
                <w:sz w:val="18"/>
                <w:szCs w:val="18"/>
              </w:rPr>
              <w:t xml:space="preserve">SSA 使用手冊教學案例</w:t>
            </w:r>
          </w:p>
        </w:tc>
      </w:tr>
      <w:tr>
        <w:trPr>
          <w:cantSplit/>
        </w:trPr>
        <w:tc>
          <w:tcPr>
            <w:tcW w:w="2410" w:type="dxa"/>
            <w:shd w:val="clear" w:color="auto" w:fill="E8EEE9"/>
          </w:tcPr>
          <w:p>
            <w:pPr>
              <w:spacing w:before="0" w:after="0" w:line="240" w:lineRule="auto"/>
            </w:pPr>
            <w:r>
              <w:rPr>
                <w:b/>
                <w:sz w:val="18"/>
                <w:szCs w:val="18"/>
              </w:rPr>
              <w:t xml:space="preserve">分析者</w:t>
            </w:r>
          </w:p>
        </w:tc>
        <w:tc>
          <w:tcPr>
            <w:tcW w:w="7229" w:type="dxa"/>
          </w:tcPr>
          <w:p>
            <w:pPr>
              <w:spacing w:before="0" w:after="0" w:line="240" w:lineRule="auto"/>
            </w:pPr>
            <w:r>
              <w:rPr>
                <w:sz w:val="18"/>
                <w:szCs w:val="18"/>
              </w:rPr>
              <w:t xml:space="preserve">○○工程顧問公司 王○○</w:t>
            </w:r>
          </w:p>
        </w:tc>
      </w:tr>
      <w:tr>
        <w:trPr>
          <w:cantSplit/>
        </w:trPr>
        <w:tc>
          <w:tcPr>
            <w:tcW w:w="2410" w:type="dxa"/>
            <w:shd w:val="clear" w:color="auto" w:fill="E8EEE9"/>
          </w:tcPr>
          <w:p>
            <w:pPr>
              <w:spacing w:before="0" w:after="0" w:line="240" w:lineRule="auto"/>
            </w:pPr>
            <w:r>
              <w:rPr>
                <w:b/>
                <w:sz w:val="18"/>
                <w:szCs w:val="18"/>
              </w:rPr>
              <w:t xml:space="preserve">日期</w:t>
            </w:r>
          </w:p>
        </w:tc>
        <w:tc>
          <w:tcPr>
            <w:tcW w:w="7229" w:type="dxa"/>
          </w:tcPr>
          <w:p>
            <w:pPr>
              <w:spacing w:before="0" w:after="0" w:line="240" w:lineRule="auto"/>
            </w:pPr>
            <w:r>
              <w:rPr>
                <w:sz w:val="18"/>
                <w:szCs w:val="18"/>
              </w:rPr>
              <w:t xml:space="preserve">2026-11-01</w:t>
            </w:r>
          </w:p>
        </w:tc>
      </w:tr>
      <w:tr>
        <w:trPr>
          <w:cantSplit/>
        </w:trPr>
        <w:tc>
          <w:tcPr>
            <w:tcW w:w="2410" w:type="dxa"/>
            <w:shd w:val="clear" w:color="auto" w:fill="E8EEE9"/>
          </w:tcPr>
          <w:p>
            <w:pPr>
              <w:spacing w:before="0" w:after="0" w:line="240" w:lineRule="auto"/>
            </w:pPr>
            <w:r>
              <w:rPr>
                <w:b/>
                <w:sz w:val="18"/>
                <w:szCs w:val="18"/>
              </w:rPr>
              <w:t xml:space="preserve">分析程式</w:t>
            </w:r>
          </w:p>
        </w:tc>
        <w:tc>
          <w:tcPr>
            <w:tcW w:w="7229" w:type="dxa"/>
          </w:tcPr>
          <w:p>
            <w:pPr>
              <w:spacing w:before="0" w:after="0" w:line="240" w:lineRule="auto"/>
            </w:pPr>
            <w:r>
              <w:rPr>
                <w:sz w:val="18"/>
                <w:szCs w:val="18"/>
              </w:rPr>
              <w:t xml:space="preserve">SSA 邊坡穩定分析（網頁版） v2.10.2（2026-11-01）, https://cychen59.github.io/ssa-slope-stability/</w:t>
            </w:r>
          </w:p>
        </w:tc>
      </w:tr>
      <w:tr>
        <w:trPr>
          <w:cantSplit/>
        </w:trPr>
        <w:tc>
          <w:tcPr>
            <w:tcW w:w="2410" w:type="dxa"/>
            <w:shd w:val="clear" w:color="auto" w:fill="E8EEE9"/>
          </w:tcPr>
          <w:p>
            <w:pPr>
              <w:spacing w:before="0" w:after="0" w:line="240" w:lineRule="auto"/>
            </w:pPr>
            <w:r>
              <w:rPr>
                <w:b/>
                <w:sz w:val="18"/>
                <w:szCs w:val="18"/>
              </w:rPr>
              <w:t xml:space="preserve">計算方法</w:t>
            </w:r>
          </w:p>
        </w:tc>
        <w:tc>
          <w:tcPr>
            <w:tcW w:w="7229" w:type="dxa"/>
          </w:tcPr>
          <w:p>
            <w:pPr>
              <w:spacing w:before="0" w:after="0" w:line="240" w:lineRule="auto"/>
            </w:pPr>
            <w:r>
              <w:rPr>
                <w:sz w:val="18"/>
                <w:szCs w:val="18"/>
              </w:rPr>
              <w:t xml:space="preserve">簡易 Janbu 法，以未修正 Fs 判定</w:t>
            </w:r>
          </w:p>
        </w:tc>
      </w:tr>
      <w:tr>
        <w:trPr>
          <w:cantSplit/>
        </w:trPr>
        <w:tc>
          <w:tcPr>
            <w:tcW w:w="2410" w:type="dxa"/>
            <w:shd w:val="clear" w:color="auto" w:fill="E8EEE9"/>
          </w:tcPr>
          <w:p>
            <w:pPr>
              <w:spacing w:before="0" w:after="0" w:line="240" w:lineRule="auto"/>
            </w:pPr>
            <w:r>
              <w:rPr>
                <w:b/>
                <w:sz w:val="18"/>
                <w:szCs w:val="18"/>
              </w:rPr>
              <w:t xml:space="preserve">備註</w:t>
            </w:r>
          </w:p>
        </w:tc>
        <w:tc>
          <w:tcPr>
            <w:tcW w:w="7229" w:type="dxa"/>
          </w:tcPr>
          <w:p>
            <w:pPr>
              <w:spacing w:before="0" w:after="0" w:line="240" w:lineRule="auto"/>
            </w:pPr>
            <w:r>
              <w:rPr>
                <w:sz w:val="18"/>
                <w:szCs w:val="18"/>
              </w:rPr>
              <w:t xml:space="preserve">教學用案例，參數為假設值。</w:t>
            </w:r>
          </w:p>
        </w:tc>
      </w:tr>
    </w:tbl>
    <w:p>
      <w:pPr>
        <w:spacing w:before="0" w:after="0"/>
      </w:pPr>
    </w:p>
    <w:p>
      <w:pPr>
        <w:pStyle w:val="Heading1"/>
      </w:pPr>
      <w:r>
        <w:t xml:space="preserve">1. 分析方法</w:t>
      </w:r>
    </w:p>
    <w:p>
      <w:pPr/>
      <w:r>
        <w:t xml:space="preserve">本計算以二維極限平衡切片法分析邊坡穩定。臨界滑動面以動態規劃（DP）搜尋任意形狀的非圓弧滑動面（中村・久保田，1987；Baker，1980），入口與出口位置由計算決定。孔隙水壓由地下水位換算 u = γw·hw，地震力以擬靜態法（水平震度 kh、垂直震度 kv）考慮。</w:t>
      </w:r>
    </w:p>
    <w:p>
      <w:pPr/>
      <w:r>
        <w:t xml:space="preserve">安全係數以簡易 Janbu 法計算，只滿足力平衡；修正係數 f0 依所選公式計算。</w:t>
      </w:r>
    </w:p>
    <w:p>
      <w:pPr>
        <w:pStyle w:val="Heading1"/>
      </w:pPr>
      <w:r>
        <w:t xml:space="preserve">2. 輸入資料</w:t>
      </w:r>
    </w:p>
    <w:p>
      <w:pPr>
        <w:pStyle w:val="Heading2"/>
      </w:pPr>
      <w:r>
        <w:t xml:space="preserve">2.1 剖面幾何</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1928"/>
        <w:gridCol w:w="7710"/>
      </w:tblGrid>
      <w:tr>
        <w:trPr>
          <w:tblHeader/>
        </w:trPr>
        <w:tc>
          <w:tcPr>
            <w:tcW w:w="1928" w:type="dxa"/>
            <w:shd w:val="clear" w:color="auto" w:fill="E8EEE9"/>
          </w:tcPr>
          <w:p>
            <w:pPr>
              <w:spacing w:before="0" w:after="0" w:line="240" w:lineRule="auto"/>
            </w:pPr>
            <w:r>
              <w:rPr>
                <w:b/>
                <w:sz w:val="18"/>
                <w:szCs w:val="18"/>
              </w:rPr>
              <w:t xml:space="preserve">線別</w:t>
            </w:r>
          </w:p>
        </w:tc>
        <w:tc>
          <w:tcPr>
            <w:tcW w:w="7710" w:type="dxa"/>
            <w:shd w:val="clear" w:color="auto" w:fill="E8EEE9"/>
          </w:tcPr>
          <w:p>
            <w:pPr>
              <w:spacing w:before="0" w:after="0" w:line="240" w:lineRule="auto"/>
            </w:pPr>
            <w:r>
              <w:rPr>
                <w:b/>
                <w:sz w:val="18"/>
                <w:szCs w:val="18"/>
              </w:rPr>
              <w:t xml:space="preserve">座標點 (x, z)（m）</w:t>
            </w:r>
          </w:p>
        </w:tc>
      </w:tr>
      <w:tr>
        <w:trPr>
          <w:cantSplit/>
        </w:trPr>
        <w:tc>
          <w:tcPr>
            <w:tcW w:w="1928" w:type="dxa"/>
          </w:tcPr>
          <w:p>
            <w:pPr>
              <w:spacing w:before="0" w:after="0" w:line="240" w:lineRule="auto"/>
            </w:pPr>
            <w:r>
              <w:rPr>
                <w:sz w:val="18"/>
                <w:szCs w:val="18"/>
              </w:rPr>
              <w:t xml:space="preserve">地表線</w:t>
            </w:r>
          </w:p>
        </w:tc>
        <w:tc>
          <w:tcPr>
            <w:tcW w:w="7710" w:type="dxa"/>
          </w:tcPr>
          <w:p>
            <w:pPr>
              <w:spacing w:before="0" w:after="0" w:line="240" w:lineRule="auto"/>
            </w:pPr>
            <w:r>
              <w:rPr>
                <w:sz w:val="18"/>
                <w:szCs w:val="18"/>
              </w:rPr>
              <w:t xml:space="preserve">(0.00, 10.00)  (9.07, 10.00)  (10.50, 12.50)  (15.00, 12.50)  (35.00, 22.50)  (50.00, 24.00)  (70.00, 25.00)</w:t>
            </w:r>
          </w:p>
        </w:tc>
      </w:tr>
      <w:tr>
        <w:trPr>
          <w:cantSplit/>
        </w:trPr>
        <w:tc>
          <w:tcPr>
            <w:tcW w:w="1928" w:type="dxa"/>
          </w:tcPr>
          <w:p>
            <w:pPr>
              <w:spacing w:before="0" w:after="0" w:line="240" w:lineRule="auto"/>
            </w:pPr>
            <w:r>
              <w:rPr>
                <w:sz w:val="18"/>
                <w:szCs w:val="18"/>
              </w:rPr>
              <w:t xml:space="preserve">風化岩 頂面</w:t>
            </w:r>
          </w:p>
        </w:tc>
        <w:tc>
          <w:tcPr>
            <w:tcW w:w="7710" w:type="dxa"/>
          </w:tcPr>
          <w:p>
            <w:pPr>
              <w:spacing w:before="0" w:after="0" w:line="240" w:lineRule="auto"/>
            </w:pPr>
            <w:r>
              <w:rPr>
                <w:sz w:val="18"/>
                <w:szCs w:val="18"/>
              </w:rPr>
              <w:t xml:space="preserve">(0.00, 6.00)  (15.00, 7.50)  (35.00, 16.00)  (70.00, 19.00)</w:t>
            </w:r>
          </w:p>
        </w:tc>
      </w:tr>
      <w:tr>
        <w:trPr>
          <w:cantSplit/>
        </w:trPr>
        <w:tc>
          <w:tcPr>
            <w:tcW w:w="1928" w:type="dxa"/>
          </w:tcPr>
          <w:p>
            <w:pPr>
              <w:spacing w:before="0" w:after="0" w:line="240" w:lineRule="auto"/>
            </w:pPr>
            <w:r>
              <w:rPr>
                <w:sz w:val="18"/>
                <w:szCs w:val="18"/>
              </w:rPr>
              <w:t xml:space="preserve">岩盤 頂面</w:t>
            </w:r>
          </w:p>
        </w:tc>
        <w:tc>
          <w:tcPr>
            <w:tcW w:w="7710" w:type="dxa"/>
          </w:tcPr>
          <w:p>
            <w:pPr>
              <w:spacing w:before="0" w:after="0" w:line="240" w:lineRule="auto"/>
            </w:pPr>
            <w:r>
              <w:rPr>
                <w:sz w:val="18"/>
                <w:szCs w:val="18"/>
              </w:rPr>
              <w:t xml:space="preserve">(0.00, 2.00)  (35.00, 9.00)  (70.00, 12.00)</w:t>
            </w:r>
          </w:p>
        </w:tc>
      </w:tr>
      <w:tr>
        <w:trPr>
          <w:cantSplit/>
        </w:trPr>
        <w:tc>
          <w:tcPr>
            <w:tcW w:w="1928" w:type="dxa"/>
          </w:tcPr>
          <w:p>
            <w:pPr>
              <w:spacing w:before="0" w:after="0" w:line="240" w:lineRule="auto"/>
            </w:pPr>
            <w:r>
              <w:rPr>
                <w:sz w:val="18"/>
                <w:szCs w:val="18"/>
              </w:rPr>
              <w:t xml:space="preserve">地下水位線</w:t>
            </w:r>
          </w:p>
        </w:tc>
        <w:tc>
          <w:tcPr>
            <w:tcW w:w="7710" w:type="dxa"/>
          </w:tcPr>
          <w:p>
            <w:pPr>
              <w:spacing w:before="0" w:after="0" w:line="240" w:lineRule="auto"/>
            </w:pPr>
            <w:r>
              <w:rPr>
                <w:sz w:val="18"/>
                <w:szCs w:val="18"/>
              </w:rPr>
              <w:t xml:space="preserve">(0.00, 7.00)  (15.00, 8.50)  (35.00, 17.00)  (70.00, 21.00)</w:t>
            </w:r>
          </w:p>
        </w:tc>
      </w:tr>
      <w:tr>
        <w:trPr>
          <w:cantSplit/>
        </w:trPr>
        <w:tc>
          <w:tcPr>
            <w:tcW w:w="1928" w:type="dxa"/>
          </w:tcPr>
          <w:p>
            <w:pPr>
              <w:spacing w:before="0" w:after="0" w:line="240" w:lineRule="auto"/>
            </w:pPr>
            <w:r>
              <w:rPr>
                <w:sz w:val="18"/>
                <w:szCs w:val="18"/>
              </w:rPr>
              <w:t xml:space="preserve">模型底部高程</w:t>
            </w:r>
          </w:p>
        </w:tc>
        <w:tc>
          <w:tcPr>
            <w:tcW w:w="7710" w:type="dxa"/>
          </w:tcPr>
          <w:p>
            <w:pPr>
              <w:spacing w:before="0" w:after="0" w:line="240" w:lineRule="auto"/>
            </w:pPr>
            <w:r>
              <w:rPr>
                <w:sz w:val="18"/>
                <w:szCs w:val="18"/>
              </w:rPr>
              <w:t xml:space="preserve">0.00 m</w:t>
            </w:r>
          </w:p>
        </w:tc>
      </w:tr>
    </w:tbl>
    <w:p>
      <w:pPr>
        <w:spacing w:before="0" w:after="0"/>
      </w:pPr>
    </w:p>
    <w:p>
      <w:pPr>
        <w:pStyle w:val="Heading2"/>
      </w:pPr>
      <w:r>
        <w:t xml:space="preserve">2.2 土層參數</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295"/>
        <w:gridCol w:w="1147"/>
        <w:gridCol w:w="1147"/>
        <w:gridCol w:w="1147"/>
        <w:gridCol w:w="1147"/>
        <w:gridCol w:w="1836"/>
        <w:gridCol w:w="918"/>
      </w:tblGrid>
      <w:tr>
        <w:trPr>
          <w:tblHeader/>
        </w:trPr>
        <w:tc>
          <w:tcPr>
            <w:tcW w:w="2295" w:type="dxa"/>
            <w:shd w:val="clear" w:color="auto" w:fill="E8EEE9"/>
          </w:tcPr>
          <w:p>
            <w:pPr>
              <w:spacing w:before="0" w:after="0" w:line="240" w:lineRule="auto"/>
            </w:pPr>
            <w:r>
              <w:rPr>
                <w:b/>
                <w:sz w:val="18"/>
                <w:szCs w:val="18"/>
              </w:rPr>
              <w:t xml:space="preserve">土層</w:t>
            </w:r>
          </w:p>
        </w:tc>
        <w:tc>
          <w:tcPr>
            <w:tcW w:w="1147" w:type="dxa"/>
            <w:shd w:val="clear" w:color="auto" w:fill="E8EEE9"/>
          </w:tcPr>
          <w:p>
            <w:pPr>
              <w:spacing w:before="0" w:after="0" w:line="240" w:lineRule="auto"/>
            </w:pPr>
            <w:r>
              <w:rPr>
                <w:b/>
                <w:sz w:val="18"/>
                <w:szCs w:val="18"/>
              </w:rPr>
              <w:t xml:space="preserve">γ (kN/m³)</w:t>
            </w:r>
          </w:p>
        </w:tc>
        <w:tc>
          <w:tcPr>
            <w:tcW w:w="1147" w:type="dxa"/>
            <w:shd w:val="clear" w:color="auto" w:fill="E8EEE9"/>
          </w:tcPr>
          <w:p>
            <w:pPr>
              <w:spacing w:before="0" w:after="0" w:line="240" w:lineRule="auto"/>
            </w:pPr>
            <w:r>
              <w:rPr>
                <w:b/>
                <w:sz w:val="18"/>
                <w:szCs w:val="18"/>
              </w:rPr>
              <w:t xml:space="preserve">γsat (kN/m³)</w:t>
            </w:r>
          </w:p>
        </w:tc>
        <w:tc>
          <w:tcPr>
            <w:tcW w:w="1147" w:type="dxa"/>
            <w:shd w:val="clear" w:color="auto" w:fill="E8EEE9"/>
          </w:tcPr>
          <w:p>
            <w:pPr>
              <w:spacing w:before="0" w:after="0" w:line="240" w:lineRule="auto"/>
            </w:pPr>
            <w:r>
              <w:rPr>
                <w:b/>
                <w:sz w:val="18"/>
                <w:szCs w:val="18"/>
              </w:rPr>
              <w:t xml:space="preserve">c′ (kPa)</w:t>
            </w:r>
          </w:p>
        </w:tc>
        <w:tc>
          <w:tcPr>
            <w:tcW w:w="1147" w:type="dxa"/>
            <w:shd w:val="clear" w:color="auto" w:fill="E8EEE9"/>
          </w:tcPr>
          <w:p>
            <w:pPr>
              <w:spacing w:before="0" w:after="0" w:line="240" w:lineRule="auto"/>
            </w:pPr>
            <w:r>
              <w:rPr>
                <w:b/>
                <w:sz w:val="18"/>
                <w:szCs w:val="18"/>
              </w:rPr>
              <w:t xml:space="preserve">φ′ (°)</w:t>
            </w:r>
          </w:p>
        </w:tc>
        <w:tc>
          <w:tcPr>
            <w:tcW w:w="1836" w:type="dxa"/>
            <w:shd w:val="clear" w:color="auto" w:fill="E8EEE9"/>
          </w:tcPr>
          <w:p>
            <w:pPr>
              <w:spacing w:before="0" w:after="0" w:line="240" w:lineRule="auto"/>
            </w:pPr>
            <w:r>
              <w:rPr>
                <w:b/>
                <w:sz w:val="18"/>
                <w:szCs w:val="18"/>
              </w:rPr>
              <w:t xml:space="preserve">孔隙水壓</w:t>
            </w:r>
          </w:p>
        </w:tc>
        <w:tc>
          <w:tcPr>
            <w:tcW w:w="918" w:type="dxa"/>
            <w:shd w:val="clear" w:color="auto" w:fill="E8EEE9"/>
          </w:tcPr>
          <w:p>
            <w:pPr>
              <w:spacing w:before="0" w:after="0" w:line="240" w:lineRule="auto"/>
            </w:pPr>
            <w:r>
              <w:rPr>
                <w:b/>
                <w:sz w:val="18"/>
                <w:szCs w:val="18"/>
              </w:rPr>
              <w:t xml:space="preserve">岩盤</w:t>
            </w:r>
          </w:p>
        </w:tc>
      </w:tr>
      <w:tr>
        <w:trPr>
          <w:cantSplit/>
        </w:trPr>
        <w:tc>
          <w:tcPr>
            <w:tcW w:w="2295" w:type="dxa"/>
          </w:tcPr>
          <w:p>
            <w:pPr>
              <w:spacing w:before="0" w:after="0" w:line="240" w:lineRule="auto"/>
            </w:pPr>
            <w:r>
              <w:rPr>
                <w:sz w:val="18"/>
                <w:szCs w:val="18"/>
              </w:rPr>
              <w:t xml:space="preserve">崩積層</w:t>
            </w:r>
          </w:p>
        </w:tc>
        <w:tc>
          <w:tcPr>
            <w:tcW w:w="1147" w:type="dxa"/>
          </w:tcPr>
          <w:p>
            <w:pPr>
              <w:spacing w:before="0" w:after="0" w:line="240" w:lineRule="auto"/>
            </w:pPr>
            <w:r>
              <w:rPr>
                <w:sz w:val="18"/>
                <w:szCs w:val="18"/>
              </w:rPr>
              <w:t xml:space="preserve">18.00</w:t>
            </w:r>
          </w:p>
        </w:tc>
        <w:tc>
          <w:tcPr>
            <w:tcW w:w="1147" w:type="dxa"/>
          </w:tcPr>
          <w:p>
            <w:pPr>
              <w:spacing w:before="0" w:after="0" w:line="240" w:lineRule="auto"/>
            </w:pPr>
            <w:r>
              <w:rPr>
                <w:sz w:val="18"/>
                <w:szCs w:val="18"/>
              </w:rPr>
              <w:t xml:space="preserve">20.00</w:t>
            </w:r>
          </w:p>
        </w:tc>
        <w:tc>
          <w:tcPr>
            <w:tcW w:w="1147" w:type="dxa"/>
          </w:tcPr>
          <w:p>
            <w:pPr>
              <w:spacing w:before="0" w:after="0" w:line="240" w:lineRule="auto"/>
            </w:pPr>
            <w:r>
              <w:rPr>
                <w:sz w:val="18"/>
                <w:szCs w:val="18"/>
              </w:rPr>
              <w:t xml:space="preserve">5.00</w:t>
            </w:r>
          </w:p>
        </w:tc>
        <w:tc>
          <w:tcPr>
            <w:tcW w:w="1147" w:type="dxa"/>
          </w:tcPr>
          <w:p>
            <w:pPr>
              <w:spacing w:before="0" w:after="0" w:line="240" w:lineRule="auto"/>
            </w:pPr>
            <w:r>
              <w:rPr>
                <w:sz w:val="18"/>
                <w:szCs w:val="18"/>
              </w:rPr>
              <w:t xml:space="preserve">28.0</w:t>
            </w:r>
          </w:p>
        </w:tc>
        <w:tc>
          <w:tcPr>
            <w:tcW w:w="1836" w:type="dxa"/>
          </w:tcPr>
          <w:p>
            <w:pPr>
              <w:spacing w:before="0" w:after="0" w:line="240" w:lineRule="auto"/>
            </w:pPr>
            <w:r>
              <w:rPr>
                <w:sz w:val="18"/>
                <w:szCs w:val="18"/>
              </w:rPr>
              <w:t xml:space="preserve">地下水位線</w:t>
            </w:r>
          </w:p>
        </w:tc>
        <w:tc>
          <w:tcPr>
            <w:tcW w:w="918" w:type="dxa"/>
          </w:tcPr>
          <w:p>
            <w:pPr>
              <w:spacing w:before="0" w:after="0" w:line="240" w:lineRule="auto"/>
            </w:pPr>
            <w:r>
              <w:rPr>
                <w:sz w:val="18"/>
                <w:szCs w:val="18"/>
              </w:rPr>
              <w:t xml:space="preserve">—</w:t>
            </w:r>
          </w:p>
        </w:tc>
      </w:tr>
      <w:tr>
        <w:trPr>
          <w:cantSplit/>
        </w:trPr>
        <w:tc>
          <w:tcPr>
            <w:tcW w:w="2295" w:type="dxa"/>
          </w:tcPr>
          <w:p>
            <w:pPr>
              <w:spacing w:before="0" w:after="0" w:line="240" w:lineRule="auto"/>
            </w:pPr>
            <w:r>
              <w:rPr>
                <w:sz w:val="18"/>
                <w:szCs w:val="18"/>
              </w:rPr>
              <w:t xml:space="preserve">風化岩</w:t>
            </w:r>
          </w:p>
        </w:tc>
        <w:tc>
          <w:tcPr>
            <w:tcW w:w="1147" w:type="dxa"/>
          </w:tcPr>
          <w:p>
            <w:pPr>
              <w:spacing w:before="0" w:after="0" w:line="240" w:lineRule="auto"/>
            </w:pPr>
            <w:r>
              <w:rPr>
                <w:sz w:val="18"/>
                <w:szCs w:val="18"/>
              </w:rPr>
              <w:t xml:space="preserve">21.00</w:t>
            </w:r>
          </w:p>
        </w:tc>
        <w:tc>
          <w:tcPr>
            <w:tcW w:w="1147" w:type="dxa"/>
          </w:tcPr>
          <w:p>
            <w:pPr>
              <w:spacing w:before="0" w:after="0" w:line="240" w:lineRule="auto"/>
            </w:pPr>
            <w:r>
              <w:rPr>
                <w:sz w:val="18"/>
                <w:szCs w:val="18"/>
              </w:rPr>
              <w:t xml:space="preserve">22.00</w:t>
            </w:r>
          </w:p>
        </w:tc>
        <w:tc>
          <w:tcPr>
            <w:tcW w:w="1147" w:type="dxa"/>
          </w:tcPr>
          <w:p>
            <w:pPr>
              <w:spacing w:before="0" w:after="0" w:line="240" w:lineRule="auto"/>
            </w:pPr>
            <w:r>
              <w:rPr>
                <w:sz w:val="18"/>
                <w:szCs w:val="18"/>
              </w:rPr>
              <w:t xml:space="preserve">30.00</w:t>
            </w:r>
          </w:p>
        </w:tc>
        <w:tc>
          <w:tcPr>
            <w:tcW w:w="1147" w:type="dxa"/>
          </w:tcPr>
          <w:p>
            <w:pPr>
              <w:spacing w:before="0" w:after="0" w:line="240" w:lineRule="auto"/>
            </w:pPr>
            <w:r>
              <w:rPr>
                <w:sz w:val="18"/>
                <w:szCs w:val="18"/>
              </w:rPr>
              <w:t xml:space="preserve">32.0</w:t>
            </w:r>
          </w:p>
        </w:tc>
        <w:tc>
          <w:tcPr>
            <w:tcW w:w="1836" w:type="dxa"/>
          </w:tcPr>
          <w:p>
            <w:pPr>
              <w:spacing w:before="0" w:after="0" w:line="240" w:lineRule="auto"/>
            </w:pPr>
            <w:r>
              <w:rPr>
                <w:sz w:val="18"/>
                <w:szCs w:val="18"/>
              </w:rPr>
              <w:t xml:space="preserve">地下水位線</w:t>
            </w:r>
          </w:p>
        </w:tc>
        <w:tc>
          <w:tcPr>
            <w:tcW w:w="918" w:type="dxa"/>
          </w:tcPr>
          <w:p>
            <w:pPr>
              <w:spacing w:before="0" w:after="0" w:line="240" w:lineRule="auto"/>
            </w:pPr>
            <w:r>
              <w:rPr>
                <w:sz w:val="18"/>
                <w:szCs w:val="18"/>
              </w:rPr>
              <w:t xml:space="preserve">—</w:t>
            </w:r>
          </w:p>
        </w:tc>
      </w:tr>
      <w:tr>
        <w:trPr>
          <w:cantSplit/>
        </w:trPr>
        <w:tc>
          <w:tcPr>
            <w:tcW w:w="2295" w:type="dxa"/>
          </w:tcPr>
          <w:p>
            <w:pPr>
              <w:spacing w:before="0" w:after="0" w:line="240" w:lineRule="auto"/>
            </w:pPr>
            <w:r>
              <w:rPr>
                <w:sz w:val="18"/>
                <w:szCs w:val="18"/>
              </w:rPr>
              <w:t xml:space="preserve">岩盤</w:t>
            </w:r>
          </w:p>
        </w:tc>
        <w:tc>
          <w:tcPr>
            <w:tcW w:w="1147" w:type="dxa"/>
          </w:tcPr>
          <w:p>
            <w:pPr>
              <w:spacing w:before="0" w:after="0" w:line="240" w:lineRule="auto"/>
            </w:pPr>
            <w:r>
              <w:rPr>
                <w:sz w:val="18"/>
                <w:szCs w:val="18"/>
              </w:rPr>
              <w:t xml:space="preserve">24.00</w:t>
            </w:r>
          </w:p>
        </w:tc>
        <w:tc>
          <w:tcPr>
            <w:tcW w:w="1147" w:type="dxa"/>
          </w:tcPr>
          <w:p>
            <w:pPr>
              <w:spacing w:before="0" w:after="0" w:line="240" w:lineRule="auto"/>
            </w:pPr>
            <w:r>
              <w:rPr>
                <w:sz w:val="18"/>
                <w:szCs w:val="18"/>
              </w:rPr>
              <w:t xml:space="preserve">24.00</w:t>
            </w:r>
          </w:p>
        </w:tc>
        <w:tc>
          <w:tcPr>
            <w:tcW w:w="1147" w:type="dxa"/>
          </w:tcPr>
          <w:p>
            <w:pPr>
              <w:spacing w:before="0" w:after="0" w:line="240" w:lineRule="auto"/>
            </w:pPr>
            <w:r>
              <w:rPr>
                <w:sz w:val="18"/>
                <w:szCs w:val="18"/>
              </w:rPr>
              <w:t xml:space="preserve">200.00</w:t>
            </w:r>
          </w:p>
        </w:tc>
        <w:tc>
          <w:tcPr>
            <w:tcW w:w="1147" w:type="dxa"/>
          </w:tcPr>
          <w:p>
            <w:pPr>
              <w:spacing w:before="0" w:after="0" w:line="240" w:lineRule="auto"/>
            </w:pPr>
            <w:r>
              <w:rPr>
                <w:sz w:val="18"/>
                <w:szCs w:val="18"/>
              </w:rPr>
              <w:t xml:space="preserve">40.0</w:t>
            </w:r>
          </w:p>
        </w:tc>
        <w:tc>
          <w:tcPr>
            <w:tcW w:w="1836" w:type="dxa"/>
          </w:tcPr>
          <w:p>
            <w:pPr>
              <w:spacing w:before="0" w:after="0" w:line="240" w:lineRule="auto"/>
            </w:pPr>
            <w:r>
              <w:rPr>
                <w:sz w:val="18"/>
                <w:szCs w:val="18"/>
              </w:rPr>
              <w:t xml:space="preserve">—</w:t>
            </w:r>
          </w:p>
        </w:tc>
        <w:tc>
          <w:tcPr>
            <w:tcW w:w="918" w:type="dxa"/>
          </w:tcPr>
          <w:p>
            <w:pPr>
              <w:spacing w:before="0" w:after="0" w:line="240" w:lineRule="auto"/>
            </w:pPr>
            <w:r>
              <w:rPr>
                <w:sz w:val="18"/>
                <w:szCs w:val="18"/>
              </w:rPr>
              <w:t xml:space="preserve">是</w:t>
            </w:r>
          </w:p>
        </w:tc>
      </w:tr>
    </w:tbl>
    <w:p>
      <w:pPr>
        <w:spacing w:before="0" w:after="0"/>
      </w:pPr>
    </w:p>
    <w:p>
      <w:pPr>
        <w:pStyle w:val="Heading2"/>
      </w:pPr>
      <w:r>
        <w:t xml:space="preserve">2.3 地表載重</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471"/>
        <w:gridCol w:w="1730"/>
        <w:gridCol w:w="1977"/>
        <w:gridCol w:w="1977"/>
        <w:gridCol w:w="1483"/>
      </w:tblGrid>
      <w:tr>
        <w:trPr>
          <w:tblHeader/>
        </w:trPr>
        <w:tc>
          <w:tcPr>
            <w:tcW w:w="2471" w:type="dxa"/>
            <w:shd w:val="clear" w:color="auto" w:fill="E8EEE9"/>
          </w:tcPr>
          <w:p>
            <w:pPr>
              <w:spacing w:before="0" w:after="0" w:line="240" w:lineRule="auto"/>
            </w:pPr>
            <w:r>
              <w:rPr>
                <w:b/>
                <w:sz w:val="18"/>
                <w:szCs w:val="18"/>
              </w:rPr>
              <w:t xml:space="preserve">名稱</w:t>
            </w:r>
          </w:p>
        </w:tc>
        <w:tc>
          <w:tcPr>
            <w:tcW w:w="1730" w:type="dxa"/>
            <w:shd w:val="clear" w:color="auto" w:fill="E8EEE9"/>
          </w:tcPr>
          <w:p>
            <w:pPr>
              <w:spacing w:before="0" w:after="0" w:line="240" w:lineRule="auto"/>
            </w:pPr>
            <w:r>
              <w:rPr>
                <w:b/>
                <w:sz w:val="18"/>
                <w:szCs w:val="18"/>
              </w:rPr>
              <w:t xml:space="preserve">類型</w:t>
            </w:r>
          </w:p>
        </w:tc>
        <w:tc>
          <w:tcPr>
            <w:tcW w:w="1977" w:type="dxa"/>
            <w:shd w:val="clear" w:color="auto" w:fill="E8EEE9"/>
          </w:tcPr>
          <w:p>
            <w:pPr>
              <w:spacing w:before="0" w:after="0" w:line="240" w:lineRule="auto"/>
            </w:pPr>
            <w:r>
              <w:rPr>
                <w:b/>
                <w:sz w:val="18"/>
                <w:szCs w:val="18"/>
              </w:rPr>
              <w:t xml:space="preserve">位置 x (m)</w:t>
            </w:r>
          </w:p>
        </w:tc>
        <w:tc>
          <w:tcPr>
            <w:tcW w:w="1977" w:type="dxa"/>
            <w:shd w:val="clear" w:color="auto" w:fill="E8EEE9"/>
          </w:tcPr>
          <w:p>
            <w:pPr>
              <w:spacing w:before="0" w:after="0" w:line="240" w:lineRule="auto"/>
            </w:pPr>
            <w:r>
              <w:rPr>
                <w:b/>
                <w:sz w:val="18"/>
                <w:szCs w:val="18"/>
              </w:rPr>
              <w:t xml:space="preserve">強度</w:t>
            </w:r>
          </w:p>
        </w:tc>
        <w:tc>
          <w:tcPr>
            <w:tcW w:w="1483" w:type="dxa"/>
            <w:shd w:val="clear" w:color="auto" w:fill="E8EEE9"/>
          </w:tcPr>
          <w:p>
            <w:pPr>
              <w:spacing w:before="0" w:after="0" w:line="240" w:lineRule="auto"/>
            </w:pPr>
            <w:r>
              <w:rPr>
                <w:b/>
                <w:sz w:val="18"/>
                <w:szCs w:val="18"/>
              </w:rPr>
              <w:t xml:space="preserve">地震慣性力</w:t>
            </w:r>
          </w:p>
        </w:tc>
      </w:tr>
      <w:tr>
        <w:trPr>
          <w:cantSplit/>
        </w:trPr>
        <w:tc>
          <w:tcPr>
            <w:tcW w:w="2471" w:type="dxa"/>
          </w:tcPr>
          <w:p>
            <w:pPr>
              <w:spacing w:before="0" w:after="0" w:line="240" w:lineRule="auto"/>
            </w:pPr>
            <w:r>
              <w:rPr>
                <w:sz w:val="18"/>
                <w:szCs w:val="18"/>
              </w:rPr>
              <w:t xml:space="preserve">道路車載</w:t>
            </w:r>
          </w:p>
        </w:tc>
        <w:tc>
          <w:tcPr>
            <w:tcW w:w="1730" w:type="dxa"/>
          </w:tcPr>
          <w:p>
            <w:pPr>
              <w:spacing w:before="0" w:after="0" w:line="240" w:lineRule="auto"/>
            </w:pPr>
            <w:r>
              <w:rPr>
                <w:sz w:val="18"/>
                <w:szCs w:val="18"/>
              </w:rPr>
              <w:t xml:space="preserve">分布載重</w:t>
            </w:r>
          </w:p>
        </w:tc>
        <w:tc>
          <w:tcPr>
            <w:tcW w:w="1977" w:type="dxa"/>
          </w:tcPr>
          <w:p>
            <w:pPr>
              <w:spacing w:before="0" w:after="0" w:line="240" w:lineRule="auto"/>
            </w:pPr>
            <w:r>
              <w:rPr>
                <w:sz w:val="18"/>
                <w:szCs w:val="18"/>
              </w:rPr>
              <w:t xml:space="preserve">36.00 – 44.00</w:t>
            </w:r>
          </w:p>
        </w:tc>
        <w:tc>
          <w:tcPr>
            <w:tcW w:w="1977" w:type="dxa"/>
          </w:tcPr>
          <w:p>
            <w:pPr>
              <w:spacing w:before="0" w:after="0" w:line="240" w:lineRule="auto"/>
            </w:pPr>
            <w:r>
              <w:rPr>
                <w:sz w:val="18"/>
                <w:szCs w:val="18"/>
              </w:rPr>
              <w:t xml:space="preserve">10.00 kPa</w:t>
            </w:r>
          </w:p>
        </w:tc>
        <w:tc>
          <w:tcPr>
            <w:tcW w:w="1483" w:type="dxa"/>
          </w:tcPr>
          <w:p>
            <w:pPr>
              <w:spacing w:before="0" w:after="0" w:line="240" w:lineRule="auto"/>
            </w:pPr>
            <w:r>
              <w:rPr>
                <w:sz w:val="18"/>
                <w:szCs w:val="18"/>
              </w:rPr>
              <w:t xml:space="preserve">不計</w:t>
            </w:r>
          </w:p>
        </w:tc>
      </w:tr>
    </w:tbl>
    <w:p>
      <w:pPr>
        <w:spacing w:before="0" w:after="0"/>
      </w:pPr>
    </w:p>
    <w:p>
      <w:pPr>
        <w:pStyle w:val="Heading2"/>
      </w:pPr>
      <w:r>
        <w:t xml:space="preserve">2.4 補強構件（被動法）</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714"/>
        <w:gridCol w:w="1190"/>
        <w:gridCol w:w="1666"/>
        <w:gridCol w:w="833"/>
        <w:gridCol w:w="833"/>
        <w:gridCol w:w="833"/>
        <w:gridCol w:w="3570"/>
      </w:tblGrid>
      <w:tr>
        <w:trPr>
          <w:tblHeader/>
        </w:trPr>
        <w:tc>
          <w:tcPr>
            <w:tcW w:w="714" w:type="dxa"/>
            <w:shd w:val="clear" w:color="auto" w:fill="E8EEE9"/>
          </w:tcPr>
          <w:p>
            <w:pPr>
              <w:spacing w:before="0" w:after="0" w:line="240" w:lineRule="auto"/>
            </w:pPr>
            <w:r>
              <w:rPr>
                <w:b/>
                <w:sz w:val="18"/>
                <w:szCs w:val="18"/>
              </w:rPr>
              <w:t xml:space="preserve">編號</w:t>
            </w:r>
          </w:p>
        </w:tc>
        <w:tc>
          <w:tcPr>
            <w:tcW w:w="1190" w:type="dxa"/>
            <w:shd w:val="clear" w:color="auto" w:fill="E8EEE9"/>
          </w:tcPr>
          <w:p>
            <w:pPr>
              <w:spacing w:before="0" w:after="0" w:line="240" w:lineRule="auto"/>
            </w:pPr>
            <w:r>
              <w:rPr>
                <w:b/>
                <w:sz w:val="18"/>
                <w:szCs w:val="18"/>
              </w:rPr>
              <w:t xml:space="preserve">類型</w:t>
            </w:r>
          </w:p>
        </w:tc>
        <w:tc>
          <w:tcPr>
            <w:tcW w:w="1666" w:type="dxa"/>
            <w:shd w:val="clear" w:color="auto" w:fill="E8EEE9"/>
          </w:tcPr>
          <w:p>
            <w:pPr>
              <w:spacing w:before="0" w:after="0" w:line="240" w:lineRule="auto"/>
            </w:pPr>
            <w:r>
              <w:rPr>
                <w:b/>
                <w:sz w:val="18"/>
                <w:szCs w:val="18"/>
              </w:rPr>
              <w:t xml:space="preserve">頭部 (x, z)</w:t>
            </w:r>
          </w:p>
        </w:tc>
        <w:tc>
          <w:tcPr>
            <w:tcW w:w="833" w:type="dxa"/>
            <w:shd w:val="clear" w:color="auto" w:fill="E8EEE9"/>
          </w:tcPr>
          <w:p>
            <w:pPr>
              <w:spacing w:before="0" w:after="0" w:line="240" w:lineRule="auto"/>
            </w:pPr>
            <w:r>
              <w:rPr>
                <w:b/>
                <w:sz w:val="18"/>
                <w:szCs w:val="18"/>
              </w:rPr>
              <w:t xml:space="preserve">θ (°)</w:t>
            </w:r>
          </w:p>
        </w:tc>
        <w:tc>
          <w:tcPr>
            <w:tcW w:w="833" w:type="dxa"/>
            <w:shd w:val="clear" w:color="auto" w:fill="E8EEE9"/>
          </w:tcPr>
          <w:p>
            <w:pPr>
              <w:spacing w:before="0" w:after="0" w:line="240" w:lineRule="auto"/>
            </w:pPr>
            <w:r>
              <w:rPr>
                <w:b/>
                <w:sz w:val="18"/>
                <w:szCs w:val="18"/>
              </w:rPr>
              <w:t xml:space="preserve">L (m)</w:t>
            </w:r>
          </w:p>
        </w:tc>
        <w:tc>
          <w:tcPr>
            <w:tcW w:w="833" w:type="dxa"/>
            <w:shd w:val="clear" w:color="auto" w:fill="E8EEE9"/>
          </w:tcPr>
          <w:p>
            <w:pPr>
              <w:spacing w:before="0" w:after="0" w:line="240" w:lineRule="auto"/>
            </w:pPr>
            <w:r>
              <w:rPr>
                <w:b/>
                <w:sz w:val="18"/>
                <w:szCs w:val="18"/>
              </w:rPr>
              <w:t xml:space="preserve">Sh (m)</w:t>
            </w:r>
          </w:p>
        </w:tc>
        <w:tc>
          <w:tcPr>
            <w:tcW w:w="3570" w:type="dxa"/>
            <w:shd w:val="clear" w:color="auto" w:fill="E8EEE9"/>
          </w:tcPr>
          <w:p>
            <w:pPr>
              <w:spacing w:before="0" w:after="0" w:line="240" w:lineRule="auto"/>
            </w:pPr>
            <w:r>
              <w:rPr>
                <w:b/>
                <w:sz w:val="18"/>
                <w:szCs w:val="18"/>
              </w:rPr>
              <w:t xml:space="preserve">容量</w:t>
            </w:r>
          </w:p>
        </w:tc>
      </w:tr>
      <w:tr>
        <w:trPr>
          <w:cantSplit/>
        </w:trPr>
        <w:tc>
          <w:tcPr>
            <w:tcW w:w="714" w:type="dxa"/>
          </w:tcPr>
          <w:p>
            <w:pPr>
              <w:spacing w:before="0" w:after="0" w:line="240" w:lineRule="auto"/>
            </w:pPr>
            <w:r>
              <w:rPr>
                <w:sz w:val="18"/>
                <w:szCs w:val="18"/>
              </w:rPr>
              <w:t xml:space="preserve">1</w:t>
            </w:r>
          </w:p>
        </w:tc>
        <w:tc>
          <w:tcPr>
            <w:tcW w:w="1190" w:type="dxa"/>
          </w:tcPr>
          <w:p>
            <w:pPr>
              <w:spacing w:before="0" w:after="0" w:line="240" w:lineRule="auto"/>
            </w:pPr>
            <w:r>
              <w:rPr>
                <w:sz w:val="18"/>
                <w:szCs w:val="18"/>
              </w:rPr>
              <w:t xml:space="preserve">土釘</w:t>
            </w:r>
          </w:p>
        </w:tc>
        <w:tc>
          <w:tcPr>
            <w:tcW w:w="1666" w:type="dxa"/>
          </w:tcPr>
          <w:p>
            <w:pPr>
              <w:spacing w:before="0" w:after="0" w:line="240" w:lineRule="auto"/>
            </w:pPr>
            <w:r>
              <w:rPr>
                <w:sz w:val="18"/>
                <w:szCs w:val="18"/>
              </w:rPr>
              <w:t xml:space="preserve">16.00, 13.00</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2</w:t>
            </w:r>
          </w:p>
        </w:tc>
        <w:tc>
          <w:tcPr>
            <w:tcW w:w="1190" w:type="dxa"/>
          </w:tcPr>
          <w:p>
            <w:pPr>
              <w:spacing w:before="0" w:after="0" w:line="240" w:lineRule="auto"/>
            </w:pPr>
            <w:r>
              <w:rPr>
                <w:sz w:val="18"/>
                <w:szCs w:val="18"/>
              </w:rPr>
              <w:t xml:space="preserve">土釘</w:t>
            </w:r>
          </w:p>
        </w:tc>
        <w:tc>
          <w:tcPr>
            <w:tcW w:w="1666" w:type="dxa"/>
          </w:tcPr>
          <w:p>
            <w:pPr>
              <w:spacing w:before="0" w:after="0" w:line="240" w:lineRule="auto"/>
            </w:pPr>
            <w:r>
              <w:rPr>
                <w:sz w:val="18"/>
                <w:szCs w:val="18"/>
              </w:rPr>
              <w:t xml:space="preserve">18.57, 14.29</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3</w:t>
            </w:r>
          </w:p>
        </w:tc>
        <w:tc>
          <w:tcPr>
            <w:tcW w:w="1190" w:type="dxa"/>
          </w:tcPr>
          <w:p>
            <w:pPr>
              <w:spacing w:before="0" w:after="0" w:line="240" w:lineRule="auto"/>
            </w:pPr>
            <w:r>
              <w:rPr>
                <w:sz w:val="18"/>
                <w:szCs w:val="18"/>
              </w:rPr>
              <w:t xml:space="preserve">土釘</w:t>
            </w:r>
          </w:p>
        </w:tc>
        <w:tc>
          <w:tcPr>
            <w:tcW w:w="1666" w:type="dxa"/>
          </w:tcPr>
          <w:p>
            <w:pPr>
              <w:spacing w:before="0" w:after="0" w:line="240" w:lineRule="auto"/>
            </w:pPr>
            <w:r>
              <w:rPr>
                <w:sz w:val="18"/>
                <w:szCs w:val="18"/>
              </w:rPr>
              <w:t xml:space="preserve">21.14, 15.57</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4</w:t>
            </w:r>
          </w:p>
        </w:tc>
        <w:tc>
          <w:tcPr>
            <w:tcW w:w="1190" w:type="dxa"/>
          </w:tcPr>
          <w:p>
            <w:pPr>
              <w:spacing w:before="0" w:after="0" w:line="240" w:lineRule="auto"/>
            </w:pPr>
            <w:r>
              <w:rPr>
                <w:sz w:val="18"/>
                <w:szCs w:val="18"/>
              </w:rPr>
              <w:t xml:space="preserve">土釘</w:t>
            </w:r>
          </w:p>
        </w:tc>
        <w:tc>
          <w:tcPr>
            <w:tcW w:w="1666" w:type="dxa"/>
          </w:tcPr>
          <w:p>
            <w:pPr>
              <w:spacing w:before="0" w:after="0" w:line="240" w:lineRule="auto"/>
            </w:pPr>
            <w:r>
              <w:rPr>
                <w:sz w:val="18"/>
                <w:szCs w:val="18"/>
              </w:rPr>
              <w:t xml:space="preserve">23.71, 16.86</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5</w:t>
            </w:r>
          </w:p>
        </w:tc>
        <w:tc>
          <w:tcPr>
            <w:tcW w:w="1190" w:type="dxa"/>
          </w:tcPr>
          <w:p>
            <w:pPr>
              <w:spacing w:before="0" w:after="0" w:line="240" w:lineRule="auto"/>
            </w:pPr>
            <w:r>
              <w:rPr>
                <w:sz w:val="18"/>
                <w:szCs w:val="18"/>
              </w:rPr>
              <w:t xml:space="preserve">土釘</w:t>
            </w:r>
          </w:p>
        </w:tc>
        <w:tc>
          <w:tcPr>
            <w:tcW w:w="1666" w:type="dxa"/>
          </w:tcPr>
          <w:p>
            <w:pPr>
              <w:spacing w:before="0" w:after="0" w:line="240" w:lineRule="auto"/>
            </w:pPr>
            <w:r>
              <w:rPr>
                <w:sz w:val="18"/>
                <w:szCs w:val="18"/>
              </w:rPr>
              <w:t xml:space="preserve">26.29, 18.14</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6</w:t>
            </w:r>
          </w:p>
        </w:tc>
        <w:tc>
          <w:tcPr>
            <w:tcW w:w="1190" w:type="dxa"/>
          </w:tcPr>
          <w:p>
            <w:pPr>
              <w:spacing w:before="0" w:after="0" w:line="240" w:lineRule="auto"/>
            </w:pPr>
            <w:r>
              <w:rPr>
                <w:sz w:val="18"/>
                <w:szCs w:val="18"/>
              </w:rPr>
              <w:t xml:space="preserve">土釘</w:t>
            </w:r>
          </w:p>
        </w:tc>
        <w:tc>
          <w:tcPr>
            <w:tcW w:w="1666" w:type="dxa"/>
          </w:tcPr>
          <w:p>
            <w:pPr>
              <w:spacing w:before="0" w:after="0" w:line="240" w:lineRule="auto"/>
            </w:pPr>
            <w:r>
              <w:rPr>
                <w:sz w:val="18"/>
                <w:szCs w:val="18"/>
              </w:rPr>
              <w:t xml:space="preserve">28.86, 19.43</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7</w:t>
            </w:r>
          </w:p>
        </w:tc>
        <w:tc>
          <w:tcPr>
            <w:tcW w:w="1190" w:type="dxa"/>
          </w:tcPr>
          <w:p>
            <w:pPr>
              <w:spacing w:before="0" w:after="0" w:line="240" w:lineRule="auto"/>
            </w:pPr>
            <w:r>
              <w:rPr>
                <w:sz w:val="18"/>
                <w:szCs w:val="18"/>
              </w:rPr>
              <w:t xml:space="preserve">土釘</w:t>
            </w:r>
          </w:p>
        </w:tc>
        <w:tc>
          <w:tcPr>
            <w:tcW w:w="1666" w:type="dxa"/>
          </w:tcPr>
          <w:p>
            <w:pPr>
              <w:spacing w:before="0" w:after="0" w:line="240" w:lineRule="auto"/>
            </w:pPr>
            <w:r>
              <w:rPr>
                <w:sz w:val="18"/>
                <w:szCs w:val="18"/>
              </w:rPr>
              <w:t xml:space="preserve">31.43, 20.71</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8</w:t>
            </w:r>
          </w:p>
        </w:tc>
        <w:tc>
          <w:tcPr>
            <w:tcW w:w="1190" w:type="dxa"/>
          </w:tcPr>
          <w:p>
            <w:pPr>
              <w:spacing w:before="0" w:after="0" w:line="240" w:lineRule="auto"/>
            </w:pPr>
            <w:r>
              <w:rPr>
                <w:sz w:val="18"/>
                <w:szCs w:val="18"/>
              </w:rPr>
              <w:t xml:space="preserve">土釘</w:t>
            </w:r>
          </w:p>
        </w:tc>
        <w:tc>
          <w:tcPr>
            <w:tcW w:w="1666" w:type="dxa"/>
          </w:tcPr>
          <w:p>
            <w:pPr>
              <w:spacing w:before="0" w:after="0" w:line="240" w:lineRule="auto"/>
            </w:pPr>
            <w:r>
              <w:rPr>
                <w:sz w:val="18"/>
                <w:szCs w:val="18"/>
              </w:rPr>
              <w:t xml:space="preserve">34.00, 22.00</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bl>
    <w:p>
      <w:pPr>
        <w:spacing w:before="0" w:after="0"/>
      </w:pPr>
    </w:p>
    <w:p>
      <w:pPr>
        <w:pStyle w:val="Heading2"/>
      </w:pPr>
      <w:r>
        <w:t xml:space="preserve">2.5 擋土牆</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1502"/>
        <w:gridCol w:w="1001"/>
        <w:gridCol w:w="876"/>
        <w:gridCol w:w="3004"/>
        <w:gridCol w:w="3254"/>
      </w:tblGrid>
      <w:tr>
        <w:trPr>
          <w:tblHeader/>
        </w:trPr>
        <w:tc>
          <w:tcPr>
            <w:tcW w:w="1502" w:type="dxa"/>
            <w:shd w:val="clear" w:color="auto" w:fill="E8EEE9"/>
          </w:tcPr>
          <w:p>
            <w:pPr>
              <w:spacing w:before="0" w:after="0" w:line="240" w:lineRule="auto"/>
            </w:pPr>
            <w:r>
              <w:rPr>
                <w:b/>
                <w:sz w:val="15"/>
                <w:szCs w:val="15"/>
              </w:rPr>
              <w:t xml:space="preserve">名稱</w:t>
            </w:r>
          </w:p>
        </w:tc>
        <w:tc>
          <w:tcPr>
            <w:tcW w:w="1001" w:type="dxa"/>
            <w:shd w:val="clear" w:color="auto" w:fill="E8EEE9"/>
          </w:tcPr>
          <w:p>
            <w:pPr>
              <w:spacing w:before="0" w:after="0" w:line="240" w:lineRule="auto"/>
            </w:pPr>
            <w:r>
              <w:rPr>
                <w:b/>
                <w:sz w:val="15"/>
                <w:szCs w:val="15"/>
              </w:rPr>
              <w:t xml:space="preserve">型式</w:t>
            </w:r>
          </w:p>
        </w:tc>
        <w:tc>
          <w:tcPr>
            <w:tcW w:w="876" w:type="dxa"/>
            <w:shd w:val="clear" w:color="auto" w:fill="E8EEE9"/>
          </w:tcPr>
          <w:p>
            <w:pPr>
              <w:spacing w:before="0" w:after="0" w:line="240" w:lineRule="auto"/>
            </w:pPr>
            <w:r>
              <w:rPr>
                <w:b/>
                <w:sz w:val="15"/>
                <w:szCs w:val="15"/>
              </w:rPr>
              <w:t xml:space="preserve">γ (kN/m³)</w:t>
            </w:r>
          </w:p>
        </w:tc>
        <w:tc>
          <w:tcPr>
            <w:tcW w:w="3004" w:type="dxa"/>
            <w:shd w:val="clear" w:color="auto" w:fill="E8EEE9"/>
          </w:tcPr>
          <w:p>
            <w:pPr>
              <w:spacing w:before="0" w:after="0" w:line="240" w:lineRule="auto"/>
            </w:pPr>
            <w:r>
              <w:rPr>
                <w:b/>
                <w:sz w:val="15"/>
                <w:szCs w:val="15"/>
              </w:rPr>
              <w:t xml:space="preserve">尺寸</w:t>
            </w:r>
          </w:p>
        </w:tc>
        <w:tc>
          <w:tcPr>
            <w:tcW w:w="3254" w:type="dxa"/>
            <w:shd w:val="clear" w:color="auto" w:fill="E8EEE9"/>
          </w:tcPr>
          <w:p>
            <w:pPr>
              <w:spacing w:before="0" w:after="0" w:line="240" w:lineRule="auto"/>
            </w:pPr>
            <w:r>
              <w:rPr>
                <w:b/>
                <w:sz w:val="15"/>
                <w:szCs w:val="15"/>
              </w:rPr>
              <w:t xml:space="preserve">頂點 (x, z)（m）</w:t>
            </w:r>
          </w:p>
        </w:tc>
      </w:tr>
      <w:tr>
        <w:trPr>
          <w:cantSplit/>
        </w:trPr>
        <w:tc>
          <w:tcPr>
            <w:tcW w:w="1502" w:type="dxa"/>
          </w:tcPr>
          <w:p>
            <w:pPr>
              <w:spacing w:before="0" w:after="0" w:line="240" w:lineRule="auto"/>
            </w:pPr>
            <w:r>
              <w:rPr>
                <w:sz w:val="15"/>
                <w:szCs w:val="15"/>
              </w:rPr>
              <w:t xml:space="preserve">坡趾重力式擋土牆</w:t>
            </w:r>
          </w:p>
        </w:tc>
        <w:tc>
          <w:tcPr>
            <w:tcW w:w="1001" w:type="dxa"/>
          </w:tcPr>
          <w:p>
            <w:pPr>
              <w:spacing w:before="0" w:after="0" w:line="240" w:lineRule="auto"/>
            </w:pPr>
            <w:r>
              <w:rPr>
                <w:sz w:val="15"/>
                <w:szCs w:val="15"/>
              </w:rPr>
              <w:t xml:space="preserve">重力式</w:t>
            </w:r>
          </w:p>
        </w:tc>
        <w:tc>
          <w:tcPr>
            <w:tcW w:w="876" w:type="dxa"/>
          </w:tcPr>
          <w:p>
            <w:pPr>
              <w:spacing w:before="0" w:after="0" w:line="240" w:lineRule="auto"/>
            </w:pPr>
            <w:r>
              <w:rPr>
                <w:sz w:val="15"/>
                <w:szCs w:val="15"/>
              </w:rPr>
              <w:t xml:space="preserve">23.50</w:t>
            </w:r>
          </w:p>
        </w:tc>
        <w:tc>
          <w:tcPr>
            <w:tcW w:w="3004" w:type="dxa"/>
          </w:tcPr>
          <w:p>
            <w:pPr>
              <w:spacing w:before="0" w:after="0" w:line="240" w:lineRule="auto"/>
            </w:pPr>
            <w:r>
              <w:rPr>
                <w:sz w:val="15"/>
                <w:szCs w:val="15"/>
              </w:rPr>
              <w:t xml:space="preserve">H 3.50, B 3.00, b 1.00 m；前趾 (8.50, 9.00)</w:t>
            </w:r>
          </w:p>
        </w:tc>
        <w:tc>
          <w:tcPr>
            <w:tcW w:w="3254" w:type="dxa"/>
          </w:tcPr>
          <w:p>
            <w:pPr>
              <w:spacing w:before="0" w:after="0" w:line="240" w:lineRule="auto"/>
            </w:pPr>
            <w:r>
              <w:rPr>
                <w:sz w:val="15"/>
                <w:szCs w:val="15"/>
              </w:rPr>
              <w:t xml:space="preserve">(8.50, 9.00)  (11.50, 9.00)  (11.50, 12.50)  (10.50, 12.50)</w:t>
            </w:r>
          </w:p>
        </w:tc>
      </w:tr>
    </w:tbl>
    <w:p>
      <w:pPr>
        <w:spacing w:before="0" w:after="0"/>
      </w:pPr>
    </w:p>
    <w:p>
      <w:pPr>
        <w:pStyle w:val="Heading2"/>
      </w:pPr>
      <w:r>
        <w:t xml:space="preserve">2.6 分析設定</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3855"/>
        <w:gridCol w:w="5783"/>
      </w:tblGrid>
      <w:tr>
        <w:trPr>
          <w:cantSplit/>
        </w:trPr>
        <w:tc>
          <w:tcPr>
            <w:tcW w:w="3855" w:type="dxa"/>
            <w:shd w:val="clear" w:color="auto" w:fill="E8EEE9"/>
          </w:tcPr>
          <w:p>
            <w:pPr>
              <w:spacing w:before="0" w:after="0" w:line="240" w:lineRule="auto"/>
            </w:pPr>
            <w:r>
              <w:rPr>
                <w:b/>
                <w:sz w:val="18"/>
                <w:szCs w:val="18"/>
              </w:rPr>
              <w:t xml:space="preserve">水平震度 kh／垂直震度 kv</w:t>
            </w:r>
          </w:p>
        </w:tc>
        <w:tc>
          <w:tcPr>
            <w:tcW w:w="5783" w:type="dxa"/>
          </w:tcPr>
          <w:p>
            <w:pPr>
              <w:spacing w:before="0" w:after="0" w:line="240" w:lineRule="auto"/>
            </w:pPr>
            <w:r>
              <w:rPr>
                <w:sz w:val="18"/>
                <w:szCs w:val="18"/>
              </w:rPr>
              <w:t xml:space="preserve">0.000 / 0.000</w:t>
            </w:r>
          </w:p>
        </w:tc>
      </w:tr>
      <w:tr>
        <w:trPr>
          <w:cantSplit/>
        </w:trPr>
        <w:tc>
          <w:tcPr>
            <w:tcW w:w="3855" w:type="dxa"/>
            <w:shd w:val="clear" w:color="auto" w:fill="E8EEE9"/>
          </w:tcPr>
          <w:p>
            <w:pPr>
              <w:spacing w:before="0" w:after="0" w:line="240" w:lineRule="auto"/>
            </w:pPr>
            <w:r>
              <w:rPr>
                <w:b/>
                <w:sz w:val="18"/>
                <w:szCs w:val="18"/>
              </w:rPr>
              <w:t xml:space="preserve">水的單位重 γw</w:t>
            </w:r>
          </w:p>
        </w:tc>
        <w:tc>
          <w:tcPr>
            <w:tcW w:w="5783" w:type="dxa"/>
          </w:tcPr>
          <w:p>
            <w:pPr>
              <w:spacing w:before="0" w:after="0" w:line="240" w:lineRule="auto"/>
            </w:pPr>
            <w:r>
              <w:rPr>
                <w:sz w:val="18"/>
                <w:szCs w:val="18"/>
              </w:rPr>
              <w:t xml:space="preserve">9.81 kN/m³</w:t>
            </w:r>
          </w:p>
        </w:tc>
      </w:tr>
      <w:tr>
        <w:trPr>
          <w:cantSplit/>
        </w:trPr>
        <w:tc>
          <w:tcPr>
            <w:tcW w:w="3855" w:type="dxa"/>
            <w:shd w:val="clear" w:color="auto" w:fill="E8EEE9"/>
          </w:tcPr>
          <w:p>
            <w:pPr>
              <w:spacing w:before="0" w:after="0" w:line="240" w:lineRule="auto"/>
            </w:pPr>
            <w:r>
              <w:rPr>
                <w:b/>
                <w:sz w:val="18"/>
                <w:szCs w:val="18"/>
              </w:rPr>
              <w:t xml:space="preserve">水位線傾斜修正 cos²θ</w:t>
            </w:r>
          </w:p>
        </w:tc>
        <w:tc>
          <w:tcPr>
            <w:tcW w:w="5783" w:type="dxa"/>
          </w:tcPr>
          <w:p>
            <w:pPr>
              <w:spacing w:before="0" w:after="0" w:line="240" w:lineRule="auto"/>
            </w:pPr>
            <w:r>
              <w:rPr>
                <w:sz w:val="18"/>
                <w:szCs w:val="18"/>
              </w:rPr>
              <w:t xml:space="preserve">否</w:t>
            </w:r>
          </w:p>
        </w:tc>
      </w:tr>
      <w:tr>
        <w:trPr>
          <w:cantSplit/>
        </w:trPr>
        <w:tc>
          <w:tcPr>
            <w:tcW w:w="3855" w:type="dxa"/>
            <w:shd w:val="clear" w:color="auto" w:fill="E8EEE9"/>
          </w:tcPr>
          <w:p>
            <w:pPr>
              <w:spacing w:before="0" w:after="0" w:line="240" w:lineRule="auto"/>
            </w:pPr>
            <w:r>
              <w:rPr>
                <w:b/>
                <w:sz w:val="18"/>
                <w:szCs w:val="18"/>
              </w:rPr>
              <w:t xml:space="preserve">張力裂縫</w:t>
            </w:r>
          </w:p>
        </w:tc>
        <w:tc>
          <w:tcPr>
            <w:tcW w:w="5783" w:type="dxa"/>
          </w:tcPr>
          <w:p>
            <w:pPr>
              <w:spacing w:before="0" w:after="0" w:line="240" w:lineRule="auto"/>
            </w:pPr>
            <w:r>
              <w:rPr>
                <w:sz w:val="18"/>
                <w:szCs w:val="18"/>
              </w:rPr>
              <w:t xml:space="preserve">不考慮</w:t>
            </w:r>
          </w:p>
        </w:tc>
      </w:tr>
      <w:tr>
        <w:trPr>
          <w:cantSplit/>
        </w:trPr>
        <w:tc>
          <w:tcPr>
            <w:tcW w:w="3855" w:type="dxa"/>
            <w:shd w:val="clear" w:color="auto" w:fill="E8EEE9"/>
          </w:tcPr>
          <w:p>
            <w:pPr>
              <w:spacing w:before="0" w:after="0" w:line="240" w:lineRule="auto"/>
            </w:pPr>
            <w:r>
              <w:rPr>
                <w:b/>
                <w:sz w:val="18"/>
                <w:szCs w:val="18"/>
              </w:rPr>
              <w:t xml:space="preserve">搜尋網格（分割線 × 節點）</w:t>
            </w:r>
          </w:p>
        </w:tc>
        <w:tc>
          <w:tcPr>
            <w:tcW w:w="5783" w:type="dxa"/>
          </w:tcPr>
          <w:p>
            <w:pPr>
              <w:spacing w:before="0" w:after="0" w:line="240" w:lineRule="auto"/>
            </w:pPr>
            <w:r>
              <w:rPr>
                <w:sz w:val="18"/>
                <w:szCs w:val="18"/>
              </w:rPr>
              <w:t xml:space="preserve">60 × 80，每段切片 4</w:t>
            </w:r>
          </w:p>
        </w:tc>
      </w:tr>
      <w:tr>
        <w:trPr>
          <w:cantSplit/>
        </w:trPr>
        <w:tc>
          <w:tcPr>
            <w:tcW w:w="3855" w:type="dxa"/>
            <w:shd w:val="clear" w:color="auto" w:fill="E8EEE9"/>
          </w:tcPr>
          <w:p>
            <w:pPr>
              <w:spacing w:before="0" w:after="0" w:line="240" w:lineRule="auto"/>
            </w:pPr>
            <w:r>
              <w:rPr>
                <w:b/>
                <w:sz w:val="18"/>
                <w:szCs w:val="18"/>
              </w:rPr>
              <w:t xml:space="preserve">最小滑動深度</w:t>
            </w:r>
          </w:p>
        </w:tc>
        <w:tc>
          <w:tcPr>
            <w:tcW w:w="5783" w:type="dxa"/>
          </w:tcPr>
          <w:p>
            <w:pPr>
              <w:spacing w:before="0" w:after="0" w:line="240" w:lineRule="auto"/>
            </w:pPr>
            <w:r>
              <w:rPr>
                <w:sz w:val="18"/>
                <w:szCs w:val="18"/>
              </w:rPr>
              <w:t xml:space="preserve">1.00 m</w:t>
            </w:r>
          </w:p>
        </w:tc>
      </w:tr>
      <w:tr>
        <w:trPr>
          <w:cantSplit/>
        </w:trPr>
        <w:tc>
          <w:tcPr>
            <w:tcW w:w="3855" w:type="dxa"/>
            <w:shd w:val="clear" w:color="auto" w:fill="E8EEE9"/>
          </w:tcPr>
          <w:p>
            <w:pPr>
              <w:spacing w:before="0" w:after="0" w:line="240" w:lineRule="auto"/>
            </w:pPr>
            <w:r>
              <w:rPr>
                <w:b/>
                <w:sz w:val="18"/>
                <w:szCs w:val="18"/>
              </w:rPr>
              <w:t xml:space="preserve">凹形限制／不穿越左右邊界</w:t>
            </w:r>
          </w:p>
        </w:tc>
        <w:tc>
          <w:tcPr>
            <w:tcW w:w="5783" w:type="dxa"/>
          </w:tcPr>
          <w:p>
            <w:pPr>
              <w:spacing w:before="0" w:after="0" w:line="240" w:lineRule="auto"/>
            </w:pPr>
            <w:r>
              <w:rPr>
                <w:sz w:val="18"/>
                <w:szCs w:val="18"/>
              </w:rPr>
              <w:t xml:space="preserve">✓ / ✓</w:t>
            </w:r>
          </w:p>
        </w:tc>
      </w:tr>
      <w:tr>
        <w:trPr>
          <w:cantSplit/>
        </w:trPr>
        <w:tc>
          <w:tcPr>
            <w:tcW w:w="3855" w:type="dxa"/>
            <w:shd w:val="clear" w:color="auto" w:fill="E8EEE9"/>
          </w:tcPr>
          <w:p>
            <w:pPr>
              <w:spacing w:before="0" w:after="0" w:line="240" w:lineRule="auto"/>
            </w:pPr>
            <w:r>
              <w:rPr>
                <w:b/>
                <w:sz w:val="18"/>
                <w:szCs w:val="18"/>
              </w:rPr>
              <w:t xml:space="preserve">容許誤差 ΔF／最大迭代</w:t>
            </w:r>
          </w:p>
        </w:tc>
        <w:tc>
          <w:tcPr>
            <w:tcW w:w="5783" w:type="dxa"/>
          </w:tcPr>
          <w:p>
            <w:pPr>
              <w:spacing w:before="0" w:after="0" w:line="240" w:lineRule="auto"/>
            </w:pPr>
            <w:r>
              <w:rPr>
                <w:sz w:val="18"/>
                <w:szCs w:val="18"/>
              </w:rPr>
              <w:t xml:space="preserve">0.0001 / 30</w:t>
            </w:r>
          </w:p>
        </w:tc>
      </w:tr>
      <w:tr>
        <w:trPr>
          <w:cantSplit/>
        </w:trPr>
        <w:tc>
          <w:tcPr>
            <w:tcW w:w="3855" w:type="dxa"/>
            <w:shd w:val="clear" w:color="auto" w:fill="E8EEE9"/>
          </w:tcPr>
          <w:p>
            <w:pPr>
              <w:spacing w:before="0" w:after="0" w:line="240" w:lineRule="auto"/>
            </w:pPr>
            <w:r>
              <w:rPr>
                <w:b/>
                <w:sz w:val="18"/>
                <w:szCs w:val="18"/>
              </w:rPr>
              <w:t xml:space="preserve">修正係數 f0 公式</w:t>
            </w:r>
          </w:p>
        </w:tc>
        <w:tc>
          <w:tcPr>
            <w:tcW w:w="5783" w:type="dxa"/>
          </w:tcPr>
          <w:p>
            <w:pPr>
              <w:spacing w:before="0" w:after="0" w:line="240" w:lineRule="auto"/>
            </w:pPr>
            <w:r>
              <w:rPr>
                <w:sz w:val="18"/>
                <w:szCs w:val="18"/>
              </w:rPr>
              <w:t xml:space="preserve">f0 = (50d/L)^0.03</w:t>
            </w:r>
          </w:p>
        </w:tc>
      </w:tr>
      <w:tr>
        <w:trPr>
          <w:cantSplit/>
        </w:trPr>
        <w:tc>
          <w:tcPr>
            <w:tcW w:w="3855" w:type="dxa"/>
            <w:shd w:val="clear" w:color="auto" w:fill="E8EEE9"/>
          </w:tcPr>
          <w:p>
            <w:pPr>
              <w:spacing w:before="0" w:after="0" w:line="240" w:lineRule="auto"/>
            </w:pPr>
            <w:r>
              <w:rPr>
                <w:b/>
                <w:sz w:val="18"/>
                <w:szCs w:val="18"/>
              </w:rPr>
              <w:t xml:space="preserve">要求安全係數（目前條件）</w:t>
            </w:r>
          </w:p>
        </w:tc>
        <w:tc>
          <w:tcPr>
            <w:tcW w:w="5783" w:type="dxa"/>
          </w:tcPr>
          <w:p>
            <w:pPr>
              <w:spacing w:before="0" w:after="0" w:line="240" w:lineRule="auto"/>
            </w:pPr>
            <w:r>
              <w:rPr>
                <w:sz w:val="18"/>
                <w:szCs w:val="18"/>
              </w:rPr>
              <w:t xml:space="preserve">1.50</w:t>
            </w:r>
          </w:p>
        </w:tc>
      </w:tr>
    </w:tbl>
    <w:p>
      <w:pPr>
        <w:spacing w:before="0" w:after="0"/>
      </w:pPr>
    </w:p>
    <w:p>
      <w:pPr>
        <w:pStyle w:val="Heading1"/>
      </w:pPr>
      <w:r>
        <w:t xml:space="preserve">3. 擋土牆外部穩定</w:t>
      </w:r>
    </w:p>
    <w:p>
      <w:pPr/>
      <w:r>
        <w:t xml:space="preserve">擋土牆外部穩定把牆體與底版上方的土體視為剛體，依力的平衡檢核滑動、傾倒、合力位置與基礎承載力。重力式擋土牆以 Coulomb 公式計算牆背的主動土壓力；懸臂式與扶壁式擋土牆以通過踵端的鉛直假想背面計算，採 Rankine 公式（δ = β），底版上方的土重計入牆體。地震時以 Mononobe–Okabe 公式計算土壓力，並計入牆體與土體的慣性力 kh·W。牆後水壓與底面揚壓力依地下水位計算，基礎承載力以 Meyerhof 公式計算（有效寬度 B′ = B − 2e，含深度與荷重傾斜係數）。</w:t>
      </w:r>
    </w:p>
    <w:p>
      <w:pPr/>
      <w:r>
        <w:t xml:space="preserve">要求值依「水土保持技術規範 第 120 條」：滑動 Fs ≥ 1.5（地震時 1.2），傾倒 Fs ≥ 2.0（地震時 1.5），承載力 Fs ≥ 3.0（地震時 3.0）；合力位置在土層須位於底面中間三分之一（e ≤ B/6），岩盤須位於中間二分之一（e ≤ B/4）。</w:t>
      </w:r>
    </w:p>
    <w:p>
      <w:pPr>
        <w:pStyle w:val="Heading2"/>
      </w:pPr>
      <w:r>
        <w:t xml:space="preserve">3.1 W1 坡趾重力式擋土牆（重力式）</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410"/>
        <w:gridCol w:w="2410"/>
        <w:gridCol w:w="2410"/>
        <w:gridCol w:w="2410"/>
      </w:tblGrid>
      <w:tr>
        <w:trPr>
          <w:tblHeader/>
        </w:trPr>
        <w:tc>
          <w:tcPr>
            <w:tcW w:w="2410" w:type="dxa"/>
            <w:shd w:val="clear" w:color="auto" w:fill="E8EEE9"/>
          </w:tcPr>
          <w:p>
            <w:pPr>
              <w:spacing w:before="0" w:after="0" w:line="240" w:lineRule="auto"/>
            </w:pPr>
            <w:r>
              <w:rPr>
                <w:b/>
                <w:sz w:val="15"/>
                <w:szCs w:val="15"/>
              </w:rPr>
              <w:t xml:space="preserve">項目</w:t>
            </w:r>
          </w:p>
        </w:tc>
        <w:tc>
          <w:tcPr>
            <w:tcW w:w="2410" w:type="dxa"/>
            <w:shd w:val="clear" w:color="auto" w:fill="E8EEE9"/>
          </w:tcPr>
          <w:p>
            <w:pPr>
              <w:spacing w:before="0" w:after="0" w:line="240" w:lineRule="auto"/>
            </w:pPr>
            <w:r>
              <w:rPr>
                <w:b/>
                <w:sz w:val="15"/>
                <w:szCs w:val="15"/>
              </w:rPr>
              <w:t xml:space="preserve">常時</w:t>
            </w:r>
          </w:p>
        </w:tc>
        <w:tc>
          <w:tcPr>
            <w:tcW w:w="2410" w:type="dxa"/>
            <w:shd w:val="clear" w:color="auto" w:fill="E8EEE9"/>
          </w:tcPr>
          <w:p>
            <w:pPr>
              <w:spacing w:before="0" w:after="0" w:line="240" w:lineRule="auto"/>
            </w:pPr>
            <w:r>
              <w:rPr>
                <w:b/>
                <w:sz w:val="15"/>
                <w:szCs w:val="15"/>
              </w:rPr>
              <w:t xml:space="preserve">暴雨</w:t>
            </w:r>
          </w:p>
        </w:tc>
        <w:tc>
          <w:tcPr>
            <w:tcW w:w="2410" w:type="dxa"/>
            <w:shd w:val="clear" w:color="auto" w:fill="E8EEE9"/>
          </w:tcPr>
          <w:p>
            <w:pPr>
              <w:spacing w:before="0" w:after="0" w:line="240" w:lineRule="auto"/>
            </w:pPr>
            <w:r>
              <w:rPr>
                <w:b/>
                <w:sz w:val="15"/>
                <w:szCs w:val="15"/>
              </w:rPr>
              <w:t xml:space="preserve">地震（kh 0.15）</w:t>
            </w:r>
          </w:p>
        </w:tc>
      </w:tr>
      <w:tr>
        <w:trPr>
          <w:cantSplit/>
        </w:trPr>
        <w:tc>
          <w:tcPr>
            <w:tcW w:w="2410" w:type="dxa"/>
          </w:tcPr>
          <w:p>
            <w:pPr>
              <w:spacing w:before="0" w:after="0" w:line="240" w:lineRule="auto"/>
            </w:pPr>
            <w:r>
              <w:rPr>
                <w:sz w:val="15"/>
                <w:szCs w:val="15"/>
              </w:rPr>
              <w:t xml:space="preserve">滑動 Fs</w:t>
            </w:r>
          </w:p>
        </w:tc>
        <w:tc>
          <w:tcPr>
            <w:tcW w:w="2410" w:type="dxa"/>
          </w:tcPr>
          <w:p>
            <w:pPr>
              <w:spacing w:before="0" w:after="0" w:line="240" w:lineRule="auto"/>
            </w:pPr>
            <w:r>
              <w:rPr>
                <w:sz w:val="15"/>
                <w:szCs w:val="15"/>
              </w:rPr>
              <w:t xml:space="preserve">4.13 ≥ 1.5 OK</w:t>
            </w:r>
          </w:p>
        </w:tc>
        <w:tc>
          <w:tcPr>
            <w:tcW w:w="2410" w:type="dxa"/>
          </w:tcPr>
          <w:p>
            <w:pPr>
              <w:spacing w:before="0" w:after="0" w:line="240" w:lineRule="auto"/>
            </w:pPr>
            <w:r>
              <w:rPr>
                <w:sz w:val="15"/>
                <w:szCs w:val="15"/>
              </w:rPr>
              <w:t xml:space="preserve">2.77 ≥ 1.5 OK</w:t>
            </w:r>
          </w:p>
        </w:tc>
        <w:tc>
          <w:tcPr>
            <w:tcW w:w="2410" w:type="dxa"/>
          </w:tcPr>
          <w:p>
            <w:pPr>
              <w:spacing w:before="0" w:after="0" w:line="240" w:lineRule="auto"/>
            </w:pPr>
            <w:r>
              <w:rPr>
                <w:sz w:val="15"/>
                <w:szCs w:val="15"/>
              </w:rPr>
              <w:t xml:space="preserve">1.35 ≥ 1.2 OK</w:t>
            </w:r>
          </w:p>
        </w:tc>
      </w:tr>
      <w:tr>
        <w:trPr>
          <w:cantSplit/>
        </w:trPr>
        <w:tc>
          <w:tcPr>
            <w:tcW w:w="2410" w:type="dxa"/>
          </w:tcPr>
          <w:p>
            <w:pPr>
              <w:spacing w:before="0" w:after="0" w:line="240" w:lineRule="auto"/>
            </w:pPr>
            <w:r>
              <w:rPr>
                <w:sz w:val="15"/>
                <w:szCs w:val="15"/>
              </w:rPr>
              <w:t xml:space="preserve">傾倒 Fs</w:t>
            </w:r>
          </w:p>
        </w:tc>
        <w:tc>
          <w:tcPr>
            <w:tcW w:w="2410" w:type="dxa"/>
          </w:tcPr>
          <w:p>
            <w:pPr>
              <w:spacing w:before="0" w:after="0" w:line="240" w:lineRule="auto"/>
            </w:pPr>
            <w:r>
              <w:rPr>
                <w:sz w:val="15"/>
                <w:szCs w:val="15"/>
              </w:rPr>
              <w:t xml:space="preserve">22.85 ≥ 2.0 OK</w:t>
            </w:r>
          </w:p>
        </w:tc>
        <w:tc>
          <w:tcPr>
            <w:tcW w:w="2410" w:type="dxa"/>
          </w:tcPr>
          <w:p>
            <w:pPr>
              <w:spacing w:before="0" w:after="0" w:line="240" w:lineRule="auto"/>
            </w:pPr>
            <w:r>
              <w:rPr>
                <w:sz w:val="15"/>
                <w:szCs w:val="15"/>
              </w:rPr>
              <w:t xml:space="preserve">5.29 ≥ 2.0 OK</w:t>
            </w:r>
          </w:p>
        </w:tc>
        <w:tc>
          <w:tcPr>
            <w:tcW w:w="2410" w:type="dxa"/>
          </w:tcPr>
          <w:p>
            <w:pPr>
              <w:spacing w:before="0" w:after="0" w:line="240" w:lineRule="auto"/>
            </w:pPr>
            <w:r>
              <w:rPr>
                <w:sz w:val="15"/>
                <w:szCs w:val="15"/>
              </w:rPr>
              <w:t xml:space="preserve">5.47 ≥ 1.5 OK</w:t>
            </w:r>
          </w:p>
        </w:tc>
      </w:tr>
      <w:tr>
        <w:trPr>
          <w:cantSplit/>
        </w:trPr>
        <w:tc>
          <w:tcPr>
            <w:tcW w:w="2410" w:type="dxa"/>
          </w:tcPr>
          <w:p>
            <w:pPr>
              <w:spacing w:before="0" w:after="0" w:line="240" w:lineRule="auto"/>
            </w:pPr>
            <w:r>
              <w:rPr>
                <w:sz w:val="15"/>
                <w:szCs w:val="15"/>
              </w:rPr>
              <w:t xml:space="preserve">偏心 |e| (m)</w:t>
            </w:r>
          </w:p>
        </w:tc>
        <w:tc>
          <w:tcPr>
            <w:tcW w:w="2410" w:type="dxa"/>
          </w:tcPr>
          <w:p>
            <w:pPr>
              <w:spacing w:before="0" w:after="0" w:line="240" w:lineRule="auto"/>
            </w:pPr>
            <w:r>
              <w:rPr>
                <w:sz w:val="15"/>
                <w:szCs w:val="15"/>
              </w:rPr>
              <w:t xml:space="preserve">0.319 ≤ 0.500 OK</w:t>
            </w:r>
          </w:p>
        </w:tc>
        <w:tc>
          <w:tcPr>
            <w:tcW w:w="2410" w:type="dxa"/>
          </w:tcPr>
          <w:p>
            <w:pPr>
              <w:spacing w:before="0" w:after="0" w:line="240" w:lineRule="auto"/>
            </w:pPr>
            <w:r>
              <w:rPr>
                <w:sz w:val="15"/>
                <w:szCs w:val="15"/>
              </w:rPr>
              <w:t xml:space="preserve">0.346 ≤ 0.500 OK</w:t>
            </w:r>
          </w:p>
        </w:tc>
        <w:tc>
          <w:tcPr>
            <w:tcW w:w="2410" w:type="dxa"/>
          </w:tcPr>
          <w:p>
            <w:pPr>
              <w:spacing w:before="0" w:after="0" w:line="240" w:lineRule="auto"/>
            </w:pPr>
            <w:r>
              <w:rPr>
                <w:sz w:val="15"/>
                <w:szCs w:val="15"/>
              </w:rPr>
              <w:t xml:space="preserve">0.074 ≤ 0.500 OK</w:t>
            </w:r>
          </w:p>
        </w:tc>
      </w:tr>
      <w:tr>
        <w:trPr>
          <w:cantSplit/>
        </w:trPr>
        <w:tc>
          <w:tcPr>
            <w:tcW w:w="2410" w:type="dxa"/>
          </w:tcPr>
          <w:p>
            <w:pPr>
              <w:spacing w:before="0" w:after="0" w:line="240" w:lineRule="auto"/>
            </w:pPr>
            <w:r>
              <w:rPr>
                <w:sz w:val="15"/>
                <w:szCs w:val="15"/>
              </w:rPr>
              <w:t xml:space="preserve">qmax／qmin (kPa)</w:t>
            </w:r>
          </w:p>
        </w:tc>
        <w:tc>
          <w:tcPr>
            <w:tcW w:w="2410" w:type="dxa"/>
          </w:tcPr>
          <w:p>
            <w:pPr>
              <w:spacing w:before="0" w:after="0" w:line="240" w:lineRule="auto"/>
            </w:pPr>
            <w:r>
              <w:rPr>
                <w:sz w:val="15"/>
                <w:szCs w:val="15"/>
              </w:rPr>
              <w:t xml:space="preserve">95.85 / 21.19</w:t>
            </w:r>
          </w:p>
        </w:tc>
        <w:tc>
          <w:tcPr>
            <w:tcW w:w="2410" w:type="dxa"/>
          </w:tcPr>
          <w:p>
            <w:pPr>
              <w:spacing w:before="0" w:after="0" w:line="240" w:lineRule="auto"/>
            </w:pPr>
            <w:r>
              <w:rPr>
                <w:sz w:val="15"/>
                <w:szCs w:val="15"/>
              </w:rPr>
              <w:t xml:space="preserve">82.36 / 15.00</w:t>
            </w:r>
          </w:p>
        </w:tc>
        <w:tc>
          <w:tcPr>
            <w:tcW w:w="2410" w:type="dxa"/>
          </w:tcPr>
          <w:p>
            <w:pPr>
              <w:spacing w:before="0" w:after="0" w:line="240" w:lineRule="auto"/>
            </w:pPr>
            <w:r>
              <w:rPr>
                <w:sz w:val="15"/>
                <w:szCs w:val="15"/>
              </w:rPr>
              <w:t xml:space="preserve">68.62 / 50.96</w:t>
            </w:r>
          </w:p>
        </w:tc>
      </w:tr>
      <w:tr>
        <w:trPr>
          <w:cantSplit/>
        </w:trPr>
        <w:tc>
          <w:tcPr>
            <w:tcW w:w="2410" w:type="dxa"/>
          </w:tcPr>
          <w:p>
            <w:pPr>
              <w:spacing w:before="0" w:after="0" w:line="240" w:lineRule="auto"/>
            </w:pPr>
            <w:r>
              <w:rPr>
                <w:sz w:val="15"/>
                <w:szCs w:val="15"/>
              </w:rPr>
              <w:t xml:space="preserve">承載力</w:t>
            </w:r>
          </w:p>
        </w:tc>
        <w:tc>
          <w:tcPr>
            <w:tcW w:w="2410" w:type="dxa"/>
          </w:tcPr>
          <w:p>
            <w:pPr>
              <w:spacing w:before="0" w:after="0" w:line="240" w:lineRule="auto"/>
            </w:pPr>
            <w:r>
              <w:rPr>
                <w:sz w:val="15"/>
                <w:szCs w:val="15"/>
              </w:rPr>
              <w:t xml:space="preserve">Fs 6.44 ≥ 3.0 OK</w:t>
            </w:r>
          </w:p>
        </w:tc>
        <w:tc>
          <w:tcPr>
            <w:tcW w:w="2410" w:type="dxa"/>
          </w:tcPr>
          <w:p>
            <w:pPr>
              <w:spacing w:before="0" w:after="0" w:line="240" w:lineRule="auto"/>
            </w:pPr>
            <w:r>
              <w:rPr>
                <w:sz w:val="15"/>
                <w:szCs w:val="15"/>
              </w:rPr>
              <w:t xml:space="preserve">Fs 3.72 ≥ 3.0 OK</w:t>
            </w:r>
          </w:p>
        </w:tc>
        <w:tc>
          <w:tcPr>
            <w:tcW w:w="2410" w:type="dxa"/>
          </w:tcPr>
          <w:p>
            <w:pPr>
              <w:spacing w:before="0" w:after="0" w:line="240" w:lineRule="auto"/>
            </w:pPr>
            <w:r>
              <w:rPr>
                <w:sz w:val="15"/>
                <w:szCs w:val="15"/>
              </w:rPr>
              <w:t xml:space="preserve">Fs 5.21 ≥ 3.0 OK</w:t>
            </w:r>
          </w:p>
        </w:tc>
      </w:tr>
      <w:tr>
        <w:trPr>
          <w:cantSplit/>
        </w:trPr>
        <w:tc>
          <w:tcPr>
            <w:tcW w:w="2410" w:type="dxa"/>
          </w:tcPr>
          <w:p>
            <w:pPr>
              <w:spacing w:before="0" w:after="0" w:line="240" w:lineRule="auto"/>
            </w:pPr>
            <w:r>
              <w:rPr>
                <w:sz w:val="15"/>
                <w:szCs w:val="15"/>
              </w:rPr>
              <w:t xml:space="preserve">判定</w:t>
            </w:r>
          </w:p>
        </w:tc>
        <w:tc>
          <w:tcPr>
            <w:tcW w:w="2410" w:type="dxa"/>
          </w:tcPr>
          <w:p>
            <w:pPr>
              <w:spacing w:before="0" w:after="0" w:line="240" w:lineRule="auto"/>
            </w:pPr>
            <w:r>
              <w:rPr>
                <w:sz w:val="15"/>
                <w:szCs w:val="15"/>
              </w:rPr>
              <w:t xml:space="preserve">符合</w:t>
            </w:r>
          </w:p>
        </w:tc>
        <w:tc>
          <w:tcPr>
            <w:tcW w:w="2410" w:type="dxa"/>
          </w:tcPr>
          <w:p>
            <w:pPr>
              <w:spacing w:before="0" w:after="0" w:line="240" w:lineRule="auto"/>
            </w:pPr>
            <w:r>
              <w:rPr>
                <w:sz w:val="15"/>
                <w:szCs w:val="15"/>
              </w:rPr>
              <w:t xml:space="preserve">符合</w:t>
            </w:r>
          </w:p>
        </w:tc>
        <w:tc>
          <w:tcPr>
            <w:tcW w:w="2410" w:type="dxa"/>
          </w:tcPr>
          <w:p>
            <w:pPr>
              <w:spacing w:before="0" w:after="0" w:line="240" w:lineRule="auto"/>
            </w:pPr>
            <w:r>
              <w:rPr>
                <w:sz w:val="15"/>
                <w:szCs w:val="15"/>
              </w:rPr>
              <w:t xml:space="preserve">符合</w:t>
            </w:r>
          </w:p>
        </w:tc>
      </w:tr>
      <w:tr>
        <w:trPr>
          <w:cantSplit/>
        </w:trPr>
        <w:tc>
          <w:tcPr>
            <w:tcW w:w="2410" w:type="dxa"/>
          </w:tcPr>
          <w:p>
            <w:pPr>
              <w:spacing w:before="0" w:after="0" w:line="240" w:lineRule="auto"/>
            </w:pPr>
            <w:r>
              <w:rPr>
                <w:sz w:val="15"/>
                <w:szCs w:val="15"/>
              </w:rPr>
              <w:t xml:space="preserve">背填土／基礎土 φ′</w:t>
            </w:r>
          </w:p>
        </w:tc>
        <w:tc>
          <w:tcPr>
            <w:tcW w:w="2410" w:type="dxa"/>
          </w:tcPr>
          <w:p>
            <w:pPr>
              <w:spacing w:before="0" w:after="0" w:line="240" w:lineRule="auto"/>
            </w:pPr>
            <w:r>
              <w:rPr>
                <w:sz w:val="15"/>
                <w:szCs w:val="15"/>
              </w:rPr>
              <w:t xml:space="preserve">崩積層 28.0° / 崩積層 28.0°</w:t>
            </w:r>
          </w:p>
        </w:tc>
        <w:tc>
          <w:tcPr>
            <w:tcW w:w="2410" w:type="dxa"/>
          </w:tcPr>
          <w:p>
            <w:pPr>
              <w:spacing w:before="0" w:after="0" w:line="240" w:lineRule="auto"/>
            </w:pPr>
            <w:r>
              <w:rPr>
                <w:sz w:val="15"/>
                <w:szCs w:val="15"/>
              </w:rPr>
              <w:t xml:space="preserve">崩積層 28.0° / 崩積層 28.0°</w:t>
            </w:r>
          </w:p>
        </w:tc>
        <w:tc>
          <w:tcPr>
            <w:tcW w:w="2410" w:type="dxa"/>
          </w:tcPr>
          <w:p>
            <w:pPr>
              <w:spacing w:before="0" w:after="0" w:line="240" w:lineRule="auto"/>
            </w:pPr>
            <w:r>
              <w:rPr>
                <w:sz w:val="15"/>
                <w:szCs w:val="15"/>
              </w:rPr>
              <w:t xml:space="preserve">崩積層 28.0° / 崩積層 28.0°</w:t>
            </w:r>
          </w:p>
        </w:tc>
      </w:tr>
      <w:tr>
        <w:trPr>
          <w:cantSplit/>
        </w:trPr>
        <w:tc>
          <w:tcPr>
            <w:tcW w:w="2410" w:type="dxa"/>
          </w:tcPr>
          <w:p>
            <w:pPr>
              <w:spacing w:before="0" w:after="0" w:line="240" w:lineRule="auto"/>
            </w:pPr>
            <w:r>
              <w:rPr>
                <w:sz w:val="15"/>
                <w:szCs w:val="15"/>
              </w:rPr>
              <w:t xml:space="preserve">β／δ／K</w:t>
            </w:r>
          </w:p>
        </w:tc>
        <w:tc>
          <w:tcPr>
            <w:tcW w:w="2410" w:type="dxa"/>
          </w:tcPr>
          <w:p>
            <w:pPr>
              <w:spacing w:before="0" w:after="0" w:line="240" w:lineRule="auto"/>
            </w:pPr>
            <w:r>
              <w:rPr>
                <w:sz w:val="15"/>
                <w:szCs w:val="15"/>
              </w:rPr>
              <w:t xml:space="preserve">0.0° / 18.7° / 0.3213</w:t>
            </w:r>
          </w:p>
        </w:tc>
        <w:tc>
          <w:tcPr>
            <w:tcW w:w="2410" w:type="dxa"/>
          </w:tcPr>
          <w:p>
            <w:pPr>
              <w:spacing w:before="0" w:after="0" w:line="240" w:lineRule="auto"/>
            </w:pPr>
            <w:r>
              <w:rPr>
                <w:sz w:val="15"/>
                <w:szCs w:val="15"/>
              </w:rPr>
              <w:t xml:space="preserve">0.0° / 18.7° / 0.3213</w:t>
            </w:r>
          </w:p>
        </w:tc>
        <w:tc>
          <w:tcPr>
            <w:tcW w:w="2410" w:type="dxa"/>
          </w:tcPr>
          <w:p>
            <w:pPr>
              <w:spacing w:before="0" w:after="0" w:line="240" w:lineRule="auto"/>
            </w:pPr>
            <w:r>
              <w:rPr>
                <w:sz w:val="15"/>
                <w:szCs w:val="15"/>
              </w:rPr>
              <w:t xml:space="preserve">0.0° / 18.7° / 0.4362 (M–O)</w:t>
            </w:r>
          </w:p>
        </w:tc>
      </w:tr>
      <w:tr>
        <w:trPr>
          <w:cantSplit/>
        </w:trPr>
        <w:tc>
          <w:tcPr>
            <w:tcW w:w="2410" w:type="dxa"/>
          </w:tcPr>
          <w:p>
            <w:pPr>
              <w:spacing w:before="0" w:after="0" w:line="240" w:lineRule="auto"/>
            </w:pPr>
            <w:r>
              <w:rPr>
                <w:sz w:val="15"/>
                <w:szCs w:val="15"/>
              </w:rPr>
              <w:t xml:space="preserve">h (m)／q (kPa)</w:t>
            </w:r>
          </w:p>
        </w:tc>
        <w:tc>
          <w:tcPr>
            <w:tcW w:w="2410" w:type="dxa"/>
          </w:tcPr>
          <w:p>
            <w:pPr>
              <w:spacing w:before="0" w:after="0" w:line="240" w:lineRule="auto"/>
            </w:pPr>
            <w:r>
              <w:rPr>
                <w:sz w:val="15"/>
                <w:szCs w:val="15"/>
              </w:rPr>
              <w:t xml:space="preserve">3.50 / 0.00</w:t>
            </w:r>
          </w:p>
        </w:tc>
        <w:tc>
          <w:tcPr>
            <w:tcW w:w="2410" w:type="dxa"/>
          </w:tcPr>
          <w:p>
            <w:pPr>
              <w:spacing w:before="0" w:after="0" w:line="240" w:lineRule="auto"/>
            </w:pPr>
            <w:r>
              <w:rPr>
                <w:sz w:val="15"/>
                <w:szCs w:val="15"/>
              </w:rPr>
              <w:t xml:space="preserve">3.50 / 0.00</w:t>
            </w:r>
          </w:p>
        </w:tc>
        <w:tc>
          <w:tcPr>
            <w:tcW w:w="2410" w:type="dxa"/>
          </w:tcPr>
          <w:p>
            <w:pPr>
              <w:spacing w:before="0" w:after="0" w:line="240" w:lineRule="auto"/>
            </w:pPr>
            <w:r>
              <w:rPr>
                <w:sz w:val="15"/>
                <w:szCs w:val="15"/>
              </w:rPr>
              <w:t xml:space="preserve">3.50 / 0.00</w:t>
            </w:r>
          </w:p>
        </w:tc>
      </w:tr>
      <w:tr>
        <w:trPr>
          <w:cantSplit/>
        </w:trPr>
        <w:tc>
          <w:tcPr>
            <w:tcW w:w="2410" w:type="dxa"/>
          </w:tcPr>
          <w:p>
            <w:pPr>
              <w:spacing w:before="0" w:after="0" w:line="240" w:lineRule="auto"/>
            </w:pPr>
            <w:r>
              <w:rPr>
                <w:sz w:val="15"/>
                <w:szCs w:val="15"/>
              </w:rPr>
              <w:t xml:space="preserve">Pa (kN/m)／作用高 (m)</w:t>
            </w:r>
          </w:p>
        </w:tc>
        <w:tc>
          <w:tcPr>
            <w:tcW w:w="2410" w:type="dxa"/>
          </w:tcPr>
          <w:p>
            <w:pPr>
              <w:spacing w:before="0" w:after="0" w:line="240" w:lineRule="auto"/>
            </w:pPr>
            <w:r>
              <w:rPr>
                <w:sz w:val="15"/>
                <w:szCs w:val="15"/>
              </w:rPr>
              <w:t xml:space="preserve">18.36 / 0.84</w:t>
            </w:r>
          </w:p>
        </w:tc>
        <w:tc>
          <w:tcPr>
            <w:tcW w:w="2410" w:type="dxa"/>
          </w:tcPr>
          <w:p>
            <w:pPr>
              <w:spacing w:before="0" w:after="0" w:line="240" w:lineRule="auto"/>
            </w:pPr>
            <w:r>
              <w:rPr>
                <w:sz w:val="15"/>
                <w:szCs w:val="15"/>
              </w:rPr>
              <w:t xml:space="preserve">16.69 / 0.89</w:t>
            </w:r>
          </w:p>
        </w:tc>
        <w:tc>
          <w:tcPr>
            <w:tcW w:w="2410" w:type="dxa"/>
          </w:tcPr>
          <w:p>
            <w:pPr>
              <w:spacing w:before="0" w:after="0" w:line="240" w:lineRule="auto"/>
            </w:pPr>
            <w:r>
              <w:rPr>
                <w:sz w:val="15"/>
                <w:szCs w:val="15"/>
              </w:rPr>
              <w:t xml:space="preserve">30.30 / 0.93</w:t>
            </w:r>
          </w:p>
        </w:tc>
      </w:tr>
      <w:tr>
        <w:trPr>
          <w:cantSplit/>
        </w:trPr>
        <w:tc>
          <w:tcPr>
            <w:tcW w:w="2410" w:type="dxa"/>
          </w:tcPr>
          <w:p>
            <w:pPr>
              <w:spacing w:before="0" w:after="0" w:line="240" w:lineRule="auto"/>
            </w:pPr>
            <w:r>
              <w:rPr>
                <w:sz w:val="15"/>
                <w:szCs w:val="15"/>
              </w:rPr>
              <w:t xml:space="preserve">Pw／U (kN/m)</w:t>
            </w:r>
          </w:p>
        </w:tc>
        <w:tc>
          <w:tcPr>
            <w:tcW w:w="2410" w:type="dxa"/>
          </w:tcPr>
          <w:p>
            <w:pPr>
              <w:spacing w:before="0" w:after="0" w:line="240" w:lineRule="auto"/>
            </w:pPr>
            <w:r>
              <w:rPr>
                <w:sz w:val="15"/>
                <w:szCs w:val="15"/>
              </w:rPr>
              <w:t xml:space="preserve">0.00 / 0.00</w:t>
            </w:r>
          </w:p>
        </w:tc>
        <w:tc>
          <w:tcPr>
            <w:tcW w:w="2410" w:type="dxa"/>
          </w:tcPr>
          <w:p>
            <w:pPr>
              <w:spacing w:before="0" w:after="0" w:line="240" w:lineRule="auto"/>
            </w:pPr>
            <w:r>
              <w:rPr>
                <w:sz w:val="15"/>
                <w:szCs w:val="15"/>
              </w:rPr>
              <w:t xml:space="preserve">6.49 / 29.43</w:t>
            </w:r>
          </w:p>
        </w:tc>
        <w:tc>
          <w:tcPr>
            <w:tcW w:w="2410" w:type="dxa"/>
          </w:tcPr>
          <w:p>
            <w:pPr>
              <w:spacing w:before="0" w:after="0" w:line="240" w:lineRule="auto"/>
            </w:pPr>
            <w:r>
              <w:rPr>
                <w:sz w:val="15"/>
                <w:szCs w:val="15"/>
              </w:rPr>
              <w:t xml:space="preserve">0.00 / 0.00</w:t>
            </w:r>
          </w:p>
        </w:tc>
      </w:tr>
      <w:tr>
        <w:trPr>
          <w:cantSplit/>
        </w:trPr>
        <w:tc>
          <w:tcPr>
            <w:tcW w:w="2410" w:type="dxa"/>
          </w:tcPr>
          <w:p>
            <w:pPr>
              <w:spacing w:before="0" w:after="0" w:line="240" w:lineRule="auto"/>
            </w:pPr>
            <w:r>
              <w:rPr>
                <w:sz w:val="15"/>
                <w:szCs w:val="15"/>
              </w:rPr>
              <w:t xml:space="preserve">ΣW／ΣV／ΣH (kN/m)</w:t>
            </w:r>
          </w:p>
        </w:tc>
        <w:tc>
          <w:tcPr>
            <w:tcW w:w="2410" w:type="dxa"/>
          </w:tcPr>
          <w:p>
            <w:pPr>
              <w:spacing w:before="0" w:after="0" w:line="240" w:lineRule="auto"/>
            </w:pPr>
            <w:r>
              <w:rPr>
                <w:sz w:val="15"/>
                <w:szCs w:val="15"/>
              </w:rPr>
              <w:t xml:space="preserve">169.67 / 175.55 / 17.40</w:t>
            </w:r>
          </w:p>
        </w:tc>
        <w:tc>
          <w:tcPr>
            <w:tcW w:w="2410" w:type="dxa"/>
          </w:tcPr>
          <w:p>
            <w:pPr>
              <w:spacing w:before="0" w:after="0" w:line="240" w:lineRule="auto"/>
            </w:pPr>
            <w:r>
              <w:rPr>
                <w:sz w:val="15"/>
                <w:szCs w:val="15"/>
              </w:rPr>
              <w:t xml:space="preserve">170.12 / 146.03 / 22.30</w:t>
            </w:r>
          </w:p>
        </w:tc>
        <w:tc>
          <w:tcPr>
            <w:tcW w:w="2410" w:type="dxa"/>
          </w:tcPr>
          <w:p>
            <w:pPr>
              <w:spacing w:before="0" w:after="0" w:line="240" w:lineRule="auto"/>
            </w:pPr>
            <w:r>
              <w:rPr>
                <w:sz w:val="15"/>
                <w:szCs w:val="15"/>
              </w:rPr>
              <w:t xml:space="preserve">169.67 / 179.37 / 54.16</w:t>
            </w:r>
          </w:p>
        </w:tc>
      </w:tr>
      <w:tr>
        <w:trPr>
          <w:cantSplit/>
        </w:trPr>
        <w:tc>
          <w:tcPr>
            <w:tcW w:w="2410" w:type="dxa"/>
          </w:tcPr>
          <w:p>
            <w:pPr>
              <w:spacing w:before="0" w:after="0" w:line="240" w:lineRule="auto"/>
            </w:pPr>
            <w:r>
              <w:rPr>
                <w:sz w:val="15"/>
                <w:szCs w:val="15"/>
              </w:rPr>
              <w:t xml:space="preserve">Mr／Mo (kN/m·m)</w:t>
            </w:r>
          </w:p>
        </w:tc>
        <w:tc>
          <w:tcPr>
            <w:tcW w:w="2410" w:type="dxa"/>
          </w:tcPr>
          <w:p>
            <w:pPr>
              <w:spacing w:before="0" w:after="0" w:line="240" w:lineRule="auto"/>
            </w:pPr>
            <w:r>
              <w:rPr>
                <w:sz w:val="15"/>
                <w:szCs w:val="15"/>
              </w:rPr>
              <w:t xml:space="preserve">333.94 / 14.61</w:t>
            </w:r>
          </w:p>
        </w:tc>
        <w:tc>
          <w:tcPr>
            <w:tcW w:w="2410" w:type="dxa"/>
          </w:tcPr>
          <w:p>
            <w:pPr>
              <w:spacing w:before="0" w:after="0" w:line="240" w:lineRule="auto"/>
            </w:pPr>
            <w:r>
              <w:rPr>
                <w:sz w:val="15"/>
                <w:szCs w:val="15"/>
              </w:rPr>
              <w:t xml:space="preserve">332.40 / 62.84</w:t>
            </w:r>
          </w:p>
        </w:tc>
        <w:tc>
          <w:tcPr>
            <w:tcW w:w="2410" w:type="dxa"/>
          </w:tcPr>
          <w:p>
            <w:pPr>
              <w:spacing w:before="0" w:after="0" w:line="240" w:lineRule="auto"/>
            </w:pPr>
            <w:r>
              <w:rPr>
                <w:sz w:val="15"/>
                <w:szCs w:val="15"/>
              </w:rPr>
              <w:t xml:space="preserve">345.40 / 63.09</w:t>
            </w:r>
          </w:p>
        </w:tc>
      </w:tr>
      <w:tr>
        <w:trPr>
          <w:cantSplit/>
        </w:trPr>
        <w:tc>
          <w:tcPr>
            <w:tcW w:w="2410" w:type="dxa"/>
          </w:tcPr>
          <w:p>
            <w:pPr>
              <w:spacing w:before="0" w:after="0" w:line="240" w:lineRule="auto"/>
            </w:pPr>
            <w:r>
              <w:rPr>
                <w:sz w:val="15"/>
                <w:szCs w:val="15"/>
              </w:rPr>
              <w:t xml:space="preserve">μ／Pp (kN/m)</w:t>
            </w:r>
          </w:p>
        </w:tc>
        <w:tc>
          <w:tcPr>
            <w:tcW w:w="2410" w:type="dxa"/>
          </w:tcPr>
          <w:p>
            <w:pPr>
              <w:spacing w:before="0" w:after="0" w:line="240" w:lineRule="auto"/>
            </w:pPr>
            <w:r>
              <w:rPr>
                <w:sz w:val="15"/>
                <w:szCs w:val="15"/>
              </w:rPr>
              <w:t xml:space="preserve">0.338 / 12.46</w:t>
            </w:r>
          </w:p>
        </w:tc>
        <w:tc>
          <w:tcPr>
            <w:tcW w:w="2410" w:type="dxa"/>
          </w:tcPr>
          <w:p>
            <w:pPr>
              <w:spacing w:before="0" w:after="0" w:line="240" w:lineRule="auto"/>
            </w:pPr>
            <w:r>
              <w:rPr>
                <w:sz w:val="15"/>
                <w:szCs w:val="15"/>
              </w:rPr>
              <w:t xml:space="preserve">0.338 / 12.46</w:t>
            </w:r>
          </w:p>
        </w:tc>
        <w:tc>
          <w:tcPr>
            <w:tcW w:w="2410" w:type="dxa"/>
          </w:tcPr>
          <w:p>
            <w:pPr>
              <w:spacing w:before="0" w:after="0" w:line="240" w:lineRule="auto"/>
            </w:pPr>
            <w:r>
              <w:rPr>
                <w:sz w:val="15"/>
                <w:szCs w:val="15"/>
              </w:rPr>
              <w:t xml:space="preserve">0.338 / 12.46</w:t>
            </w:r>
          </w:p>
        </w:tc>
      </w:tr>
      <w:tr>
        <w:trPr>
          <w:cantSplit/>
        </w:trPr>
        <w:tc>
          <w:tcPr>
            <w:tcW w:w="2410" w:type="dxa"/>
          </w:tcPr>
          <w:p>
            <w:pPr>
              <w:spacing w:before="0" w:after="0" w:line="240" w:lineRule="auto"/>
            </w:pPr>
            <w:r>
              <w:rPr>
                <w:sz w:val="15"/>
                <w:szCs w:val="15"/>
              </w:rPr>
              <w:t xml:space="preserve">qu (kPa)／B′ (m)</w:t>
            </w:r>
          </w:p>
        </w:tc>
        <w:tc>
          <w:tcPr>
            <w:tcW w:w="2410" w:type="dxa"/>
          </w:tcPr>
          <w:p>
            <w:pPr>
              <w:spacing w:before="0" w:after="0" w:line="240" w:lineRule="auto"/>
            </w:pPr>
            <w:r>
              <w:rPr>
                <w:sz w:val="15"/>
                <w:szCs w:val="15"/>
              </w:rPr>
              <w:t xml:space="preserve">617.12 / 2.36</w:t>
            </w:r>
          </w:p>
        </w:tc>
        <w:tc>
          <w:tcPr>
            <w:tcW w:w="2410" w:type="dxa"/>
          </w:tcPr>
          <w:p>
            <w:pPr>
              <w:spacing w:before="0" w:after="0" w:line="240" w:lineRule="auto"/>
            </w:pPr>
            <w:r>
              <w:rPr>
                <w:sz w:val="15"/>
                <w:szCs w:val="15"/>
              </w:rPr>
              <w:t xml:space="preserve">306.38 / 2.31</w:t>
            </w:r>
          </w:p>
        </w:tc>
        <w:tc>
          <w:tcPr>
            <w:tcW w:w="2410" w:type="dxa"/>
          </w:tcPr>
          <w:p>
            <w:pPr>
              <w:spacing w:before="0" w:after="0" w:line="240" w:lineRule="auto"/>
            </w:pPr>
            <w:r>
              <w:rPr>
                <w:sz w:val="15"/>
                <w:szCs w:val="15"/>
              </w:rPr>
              <w:t xml:space="preserve">357.27 / 2.85</w:t>
            </w:r>
          </w:p>
        </w:tc>
      </w:tr>
    </w:tbl>
    <w:p>
      <w:pPr>
        <w:spacing w:before="0" w:after="0"/>
      </w:pPr>
    </w:p>
    <w:p>
      <w:pPr/>
      <w:r>
        <w:rPr>
          <w:sz w:val="17"/>
          <w:szCs w:val="17"/>
        </w:rPr>
        <w:t xml:space="preserve">力矩以前趾為中心；ΣH 含土壓力水平分量、水壓與地震慣性力，ΣV 已扣除揚壓力。</w:t>
      </w:r>
    </w:p>
    <w:p>
      <w:pPr>
        <w:pStyle w:val="Heading1"/>
      </w:pPr>
      <w:r>
        <w:t xml:space="preserve">4. 計算結果（目前條件）</w:t>
      </w:r>
    </w:p>
    <w:p>
      <w:pPr>
        <w:spacing w:after="0"/>
        <w:jc w:val="center"/>
      </w:pPr>
      <w:r>
        <w:drawing>
          <wp:inline distT="0" distB="0" distL="0" distR="0">
            <wp:extent cx="6120000" cy="2856000"/>
            <wp:docPr id="1" name="Fig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6120000" cy="2856000"/>
                    </a:xfrm>
                    <a:prstGeom prst="rect">
                      <a:avLst/>
                    </a:prstGeom>
                  </pic:spPr>
                </pic:pic>
              </a:graphicData>
            </a:graphic>
          </wp:inline>
        </w:drawing>
      </w:r>
    </w:p>
    <w:p>
      <w:pPr>
        <w:pStyle w:val="Caption"/>
        <w:jc w:val="center"/>
      </w:pPr>
      <w:r>
        <w:t xml:space="preserve">圖 1　剖面與臨界滑動面（自動搜尋）</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3855"/>
        <w:gridCol w:w="5783"/>
      </w:tblGrid>
      <w:tr>
        <w:trPr>
          <w:cantSplit/>
        </w:trPr>
        <w:tc>
          <w:tcPr>
            <w:tcW w:w="3855" w:type="dxa"/>
            <w:shd w:val="clear" w:color="auto" w:fill="E8EEE9"/>
          </w:tcPr>
          <w:p>
            <w:pPr>
              <w:spacing w:before="0" w:after="0" w:line="240" w:lineRule="auto"/>
            </w:pPr>
            <w:r>
              <w:rPr>
                <w:b/>
                <w:sz w:val="18"/>
                <w:szCs w:val="18"/>
              </w:rPr>
              <w:t xml:space="preserve">判定用安全係數 Fs</w:t>
            </w:r>
          </w:p>
        </w:tc>
        <w:tc>
          <w:tcPr>
            <w:tcW w:w="5783" w:type="dxa"/>
          </w:tcPr>
          <w:p>
            <w:pPr>
              <w:spacing w:before="0" w:after="0" w:line="240" w:lineRule="auto"/>
            </w:pPr>
            <w:r>
              <w:rPr>
                <w:sz w:val="18"/>
                <w:szCs w:val="18"/>
              </w:rPr>
              <w:t xml:space="preserve">1.705（簡易 Janbu 未修正）</w:t>
            </w:r>
          </w:p>
        </w:tc>
      </w:tr>
      <w:tr>
        <w:trPr>
          <w:cantSplit/>
        </w:trPr>
        <w:tc>
          <w:tcPr>
            <w:tcW w:w="3855" w:type="dxa"/>
            <w:shd w:val="clear" w:color="auto" w:fill="E8EEE9"/>
          </w:tcPr>
          <w:p>
            <w:pPr>
              <w:spacing w:before="0" w:after="0" w:line="240" w:lineRule="auto"/>
            </w:pPr>
            <w:r>
              <w:rPr>
                <w:b/>
                <w:sz w:val="18"/>
                <w:szCs w:val="18"/>
              </w:rPr>
              <w:t xml:space="preserve">要求安全係數／判定</w:t>
            </w:r>
          </w:p>
        </w:tc>
        <w:tc>
          <w:tcPr>
            <w:tcW w:w="5783" w:type="dxa"/>
          </w:tcPr>
          <w:p>
            <w:pPr>
              <w:spacing w:before="0" w:after="0" w:line="240" w:lineRule="auto"/>
            </w:pPr>
            <w:r>
              <w:rPr>
                <w:sz w:val="18"/>
                <w:szCs w:val="18"/>
              </w:rPr>
              <w:t xml:space="preserve">1.50 / 符合</w:t>
            </w:r>
          </w:p>
        </w:tc>
      </w:tr>
      <w:tr>
        <w:trPr>
          <w:cantSplit/>
        </w:trPr>
        <w:tc>
          <w:tcPr>
            <w:tcW w:w="3855" w:type="dxa"/>
            <w:shd w:val="clear" w:color="auto" w:fill="E8EEE9"/>
          </w:tcPr>
          <w:p>
            <w:pPr>
              <w:spacing w:before="0" w:after="0" w:line="240" w:lineRule="auto"/>
            </w:pPr>
            <w:r>
              <w:rPr>
                <w:b/>
                <w:sz w:val="18"/>
                <w:szCs w:val="18"/>
              </w:rPr>
              <w:t xml:space="preserve">簡易 Janbu Fs／修正後 f0·Fs</w:t>
            </w:r>
          </w:p>
        </w:tc>
        <w:tc>
          <w:tcPr>
            <w:tcW w:w="5783" w:type="dxa"/>
          </w:tcPr>
          <w:p>
            <w:pPr>
              <w:spacing w:before="0" w:after="0" w:line="240" w:lineRule="auto"/>
            </w:pPr>
            <w:r>
              <w:rPr>
                <w:sz w:val="18"/>
                <w:szCs w:val="18"/>
              </w:rPr>
              <w:t xml:space="preserve">1.705 / 1.800（f0 = 1.056）</w:t>
            </w:r>
          </w:p>
        </w:tc>
      </w:tr>
      <w:tr>
        <w:trPr>
          <w:cantSplit/>
        </w:trPr>
        <w:tc>
          <w:tcPr>
            <w:tcW w:w="3855" w:type="dxa"/>
            <w:shd w:val="clear" w:color="auto" w:fill="E8EEE9"/>
          </w:tcPr>
          <w:p>
            <w:pPr>
              <w:spacing w:before="0" w:after="0" w:line="240" w:lineRule="auto"/>
            </w:pPr>
            <w:r>
              <w:rPr>
                <w:b/>
                <w:sz w:val="18"/>
                <w:szCs w:val="18"/>
              </w:rPr>
              <w:t xml:space="preserve">Spencer 法 Fs（λ）</w:t>
            </w:r>
          </w:p>
        </w:tc>
        <w:tc>
          <w:tcPr>
            <w:tcW w:w="5783" w:type="dxa"/>
          </w:tcPr>
          <w:p>
            <w:pPr>
              <w:spacing w:before="0" w:after="0" w:line="240" w:lineRule="auto"/>
            </w:pPr>
            <w:r>
              <w:rPr>
                <w:sz w:val="18"/>
                <w:szCs w:val="18"/>
              </w:rPr>
              <w:t xml:space="preserve">1.848（0.327）</w:t>
            </w:r>
          </w:p>
        </w:tc>
      </w:tr>
      <w:tr>
        <w:trPr>
          <w:cantSplit/>
        </w:trPr>
        <w:tc>
          <w:tcPr>
            <w:tcW w:w="3855" w:type="dxa"/>
            <w:shd w:val="clear" w:color="auto" w:fill="E8EEE9"/>
          </w:tcPr>
          <w:p>
            <w:pPr>
              <w:spacing w:before="0" w:after="0" w:line="240" w:lineRule="auto"/>
            </w:pPr>
            <w:r>
              <w:rPr>
                <w:b/>
                <w:sz w:val="18"/>
                <w:szCs w:val="18"/>
              </w:rPr>
              <w:t xml:space="preserve">Morgenstern–Price 法 Fs（λ）</w:t>
            </w:r>
          </w:p>
        </w:tc>
        <w:tc>
          <w:tcPr>
            <w:tcW w:w="5783" w:type="dxa"/>
          </w:tcPr>
          <w:p>
            <w:pPr>
              <w:spacing w:before="0" w:after="0" w:line="240" w:lineRule="auto"/>
            </w:pPr>
            <w:r>
              <w:rPr>
                <w:sz w:val="18"/>
                <w:szCs w:val="18"/>
              </w:rPr>
              <w:t xml:space="preserve">1.786（0.450）</w:t>
            </w:r>
          </w:p>
        </w:tc>
      </w:tr>
      <w:tr>
        <w:trPr>
          <w:cantSplit/>
        </w:trPr>
        <w:tc>
          <w:tcPr>
            <w:tcW w:w="3855" w:type="dxa"/>
            <w:shd w:val="clear" w:color="auto" w:fill="E8EEE9"/>
          </w:tcPr>
          <w:p>
            <w:pPr>
              <w:spacing w:before="0" w:after="0" w:line="240" w:lineRule="auto"/>
            </w:pPr>
            <w:r>
              <w:rPr>
                <w:b/>
                <w:sz w:val="18"/>
                <w:szCs w:val="18"/>
              </w:rPr>
              <w:t xml:space="preserve">滑動體面積／最大鉛直深度</w:t>
            </w:r>
          </w:p>
        </w:tc>
        <w:tc>
          <w:tcPr>
            <w:tcW w:w="5783" w:type="dxa"/>
          </w:tcPr>
          <w:p>
            <w:pPr>
              <w:spacing w:before="0" w:after="0" w:line="240" w:lineRule="auto"/>
            </w:pPr>
            <w:r>
              <w:rPr>
                <w:sz w:val="18"/>
                <w:szCs w:val="18"/>
              </w:rPr>
              <w:t xml:space="preserve">172.2 m²/m / 6.38 m</w:t>
            </w:r>
          </w:p>
        </w:tc>
      </w:tr>
      <w:tr>
        <w:trPr>
          <w:cantSplit/>
        </w:trPr>
        <w:tc>
          <w:tcPr>
            <w:tcW w:w="3855" w:type="dxa"/>
            <w:shd w:val="clear" w:color="auto" w:fill="E8EEE9"/>
          </w:tcPr>
          <w:p>
            <w:pPr>
              <w:spacing w:before="0" w:after="0" w:line="240" w:lineRule="auto"/>
            </w:pPr>
            <w:r>
              <w:rPr>
                <w:b/>
                <w:sz w:val="18"/>
                <w:szCs w:val="18"/>
              </w:rPr>
              <w:t xml:space="preserve">坡趾出口／坡頂入口 (x, z)</w:t>
            </w:r>
          </w:p>
        </w:tc>
        <w:tc>
          <w:tcPr>
            <w:tcW w:w="5783" w:type="dxa"/>
          </w:tcPr>
          <w:p>
            <w:pPr>
              <w:spacing w:before="0" w:after="0" w:line="240" w:lineRule="auto"/>
            </w:pPr>
            <w:r>
              <w:rPr>
                <w:sz w:val="18"/>
                <w:szCs w:val="18"/>
              </w:rPr>
              <w:t xml:space="preserve">(7.12, 10.00) / (43.68, 23.37)</w:t>
            </w:r>
          </w:p>
        </w:tc>
      </w:tr>
      <w:tr>
        <w:trPr>
          <w:cantSplit/>
        </w:trPr>
        <w:tc>
          <w:tcPr>
            <w:tcW w:w="3855" w:type="dxa"/>
            <w:shd w:val="clear" w:color="auto" w:fill="E8EEE9"/>
          </w:tcPr>
          <w:p>
            <w:pPr>
              <w:spacing w:before="0" w:after="0" w:line="240" w:lineRule="auto"/>
            </w:pPr>
            <w:r>
              <w:rPr>
                <w:b/>
                <w:sz w:val="18"/>
                <w:szCs w:val="18"/>
              </w:rPr>
              <w:t xml:space="preserve">無補強措施 Fs</w:t>
            </w:r>
          </w:p>
        </w:tc>
        <w:tc>
          <w:tcPr>
            <w:tcW w:w="5783" w:type="dxa"/>
          </w:tcPr>
          <w:p>
            <w:pPr>
              <w:spacing w:before="0" w:after="0" w:line="240" w:lineRule="auto"/>
            </w:pPr>
            <w:r>
              <w:rPr>
                <w:sz w:val="18"/>
                <w:szCs w:val="18"/>
              </w:rPr>
              <w:t xml:space="preserve">1.263</w:t>
            </w:r>
          </w:p>
        </w:tc>
      </w:tr>
      <w:tr>
        <w:trPr>
          <w:cantSplit/>
        </w:trPr>
        <w:tc>
          <w:tcPr>
            <w:tcW w:w="3855" w:type="dxa"/>
            <w:shd w:val="clear" w:color="auto" w:fill="E8EEE9"/>
          </w:tcPr>
          <w:p>
            <w:pPr>
              <w:spacing w:before="0" w:after="0" w:line="240" w:lineRule="auto"/>
            </w:pPr>
            <w:r>
              <w:rPr>
                <w:b/>
                <w:sz w:val="18"/>
                <w:szCs w:val="18"/>
              </w:rPr>
              <w:t xml:space="preserve">無載重 Fs</w:t>
            </w:r>
          </w:p>
        </w:tc>
        <w:tc>
          <w:tcPr>
            <w:tcW w:w="5783" w:type="dxa"/>
          </w:tcPr>
          <w:p>
            <w:pPr>
              <w:spacing w:before="0" w:after="0" w:line="240" w:lineRule="auto"/>
            </w:pPr>
            <w:r>
              <w:rPr>
                <w:sz w:val="18"/>
                <w:szCs w:val="18"/>
              </w:rPr>
              <w:t xml:space="preserve">1.753</w:t>
            </w:r>
          </w:p>
        </w:tc>
      </w:tr>
    </w:tbl>
    <w:p>
      <w:pPr>
        <w:spacing w:before="0" w:after="0"/>
      </w:pPr>
    </w:p>
    <w:p>
      <w:pPr/>
      <w:r>
        <w:rPr>
          <w:sz w:val="17"/>
          <w:szCs w:val="17"/>
        </w:rPr>
        <w:t xml:space="preserve">臨界滑動面座標 (x, z)：(7.12, 10.00)  (8.31, 9.00)  (9.49, 8.31)  (10.68, 8.43)  (11.86, 8.54)  (13.05, 8.66)  (14.24, 8.77)  (15.42, 8.80)  (16.61, 8.89)  (17.80, 8.96)  (18.98, 9.23)  (20.17, 9.73)  (21.36, 10.23)  (22.54, 10.75)  (23.73, 11.27)  (24.92, 11.81)  (26.10, 12.35)  (27.29, 12.76)  (28.47, 13.31)  (29.66, 13.72)  (30.85, 14.30)  (32.03, 14.88)  (33.22, 15.30)  (34.41, 15.89)  (35.59, 16.34)  (36.78, 16.81)  (37.97, 17.27)  (39.15, 17.92)  (40.34, 18.75)  (41.53, 19.93)  (42.71, 21.66)  (43.68, 23.37)</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021"/>
        <w:gridCol w:w="2332"/>
        <w:gridCol w:w="1244"/>
        <w:gridCol w:w="1555"/>
        <w:gridCol w:w="2487"/>
      </w:tblGrid>
      <w:tr>
        <w:trPr>
          <w:tblHeader/>
        </w:trPr>
        <w:tc>
          <w:tcPr>
            <w:tcW w:w="2021" w:type="dxa"/>
            <w:shd w:val="clear" w:color="auto" w:fill="E8EEE9"/>
          </w:tcPr>
          <w:p>
            <w:pPr>
              <w:spacing w:before="0" w:after="0" w:line="240" w:lineRule="auto"/>
            </w:pPr>
            <w:r>
              <w:rPr>
                <w:b/>
                <w:sz w:val="18"/>
                <w:szCs w:val="18"/>
              </w:rPr>
              <w:t xml:space="preserve">構件</w:t>
            </w:r>
          </w:p>
        </w:tc>
        <w:tc>
          <w:tcPr>
            <w:tcW w:w="2332" w:type="dxa"/>
            <w:shd w:val="clear" w:color="auto" w:fill="E8EEE9"/>
          </w:tcPr>
          <w:p>
            <w:pPr>
              <w:spacing w:before="0" w:after="0" w:line="240" w:lineRule="auto"/>
            </w:pPr>
            <w:r>
              <w:rPr>
                <w:b/>
                <w:sz w:val="18"/>
                <w:szCs w:val="18"/>
              </w:rPr>
              <w:t xml:space="preserve">交點 (x, z)</w:t>
            </w:r>
          </w:p>
        </w:tc>
        <w:tc>
          <w:tcPr>
            <w:tcW w:w="1244" w:type="dxa"/>
            <w:shd w:val="clear" w:color="auto" w:fill="E8EEE9"/>
          </w:tcPr>
          <w:p>
            <w:pPr>
              <w:spacing w:before="0" w:after="0" w:line="240" w:lineRule="auto"/>
            </w:pPr>
            <w:r>
              <w:rPr>
                <w:b/>
                <w:sz w:val="18"/>
                <w:szCs w:val="18"/>
              </w:rPr>
              <w:t xml:space="preserve">Le (m)</w:t>
            </w:r>
          </w:p>
        </w:tc>
        <w:tc>
          <w:tcPr>
            <w:tcW w:w="1555" w:type="dxa"/>
            <w:shd w:val="clear" w:color="auto" w:fill="E8EEE9"/>
          </w:tcPr>
          <w:p>
            <w:pPr>
              <w:spacing w:before="0" w:after="0" w:line="240" w:lineRule="auto"/>
            </w:pPr>
            <w:r>
              <w:rPr>
                <w:b/>
                <w:sz w:val="18"/>
                <w:szCs w:val="18"/>
              </w:rPr>
              <w:t xml:space="preserve">T (kN/m)</w:t>
            </w:r>
          </w:p>
        </w:tc>
        <w:tc>
          <w:tcPr>
            <w:tcW w:w="2487" w:type="dxa"/>
            <w:shd w:val="clear" w:color="auto" w:fill="E8EEE9"/>
          </w:tcPr>
          <w:p>
            <w:pPr>
              <w:spacing w:before="0" w:after="0" w:line="240" w:lineRule="auto"/>
            </w:pPr>
            <w:r>
              <w:rPr>
                <w:b/>
                <w:sz w:val="18"/>
                <w:szCs w:val="18"/>
              </w:rPr>
              <w:t xml:space="preserve">控制條件</w:t>
            </w:r>
          </w:p>
        </w:tc>
      </w:tr>
      <w:tr>
        <w:trPr>
          <w:cantSplit/>
        </w:trPr>
        <w:tc>
          <w:tcPr>
            <w:tcW w:w="2021" w:type="dxa"/>
          </w:tcPr>
          <w:p>
            <w:pPr>
              <w:spacing w:before="0" w:after="0" w:line="240" w:lineRule="auto"/>
            </w:pPr>
            <w:r>
              <w:rPr>
                <w:sz w:val="18"/>
                <w:szCs w:val="18"/>
              </w:rPr>
              <w:t xml:space="preserve">1 土釘</w:t>
            </w:r>
          </w:p>
        </w:tc>
        <w:tc>
          <w:tcPr>
            <w:tcW w:w="2332" w:type="dxa"/>
          </w:tcPr>
          <w:p>
            <w:pPr>
              <w:spacing w:before="0" w:after="0" w:line="240" w:lineRule="auto"/>
            </w:pPr>
            <w:r>
              <w:rPr>
                <w:sz w:val="18"/>
                <w:szCs w:val="18"/>
              </w:rPr>
              <w:t xml:space="preserve">23.25, 11.06</w:t>
            </w:r>
          </w:p>
        </w:tc>
        <w:tc>
          <w:tcPr>
            <w:tcW w:w="1244" w:type="dxa"/>
          </w:tcPr>
          <w:p>
            <w:pPr>
              <w:spacing w:before="0" w:after="0" w:line="240" w:lineRule="auto"/>
            </w:pPr>
            <w:r>
              <w:rPr>
                <w:sz w:val="18"/>
                <w:szCs w:val="18"/>
              </w:rPr>
              <w:t xml:space="preserve">1.50</w:t>
            </w:r>
          </w:p>
        </w:tc>
        <w:tc>
          <w:tcPr>
            <w:tcW w:w="1555" w:type="dxa"/>
          </w:tcPr>
          <w:p>
            <w:pPr>
              <w:spacing w:before="0" w:after="0" w:line="240" w:lineRule="auto"/>
            </w:pPr>
            <w:r>
              <w:rPr>
                <w:sz w:val="18"/>
                <w:szCs w:val="18"/>
              </w:rPr>
              <w:t xml:space="preserve">39.97</w:t>
            </w:r>
          </w:p>
        </w:tc>
        <w:tc>
          <w:tcPr>
            <w:tcW w:w="2487" w:type="dxa"/>
          </w:tcPr>
          <w:p>
            <w:pPr>
              <w:spacing w:before="0" w:after="0" w:line="240" w:lineRule="auto"/>
            </w:pPr>
            <w:r>
              <w:rPr>
                <w:sz w:val="18"/>
                <w:szCs w:val="18"/>
              </w:rPr>
              <w:t xml:space="preserve">拉拔</w:t>
            </w:r>
          </w:p>
        </w:tc>
      </w:tr>
      <w:tr>
        <w:trPr>
          <w:cantSplit/>
        </w:trPr>
        <w:tc>
          <w:tcPr>
            <w:tcW w:w="2021" w:type="dxa"/>
          </w:tcPr>
          <w:p>
            <w:pPr>
              <w:spacing w:before="0" w:after="0" w:line="240" w:lineRule="auto"/>
            </w:pPr>
            <w:r>
              <w:rPr>
                <w:sz w:val="18"/>
                <w:szCs w:val="18"/>
              </w:rPr>
              <w:t xml:space="preserve">2 土釘</w:t>
            </w:r>
          </w:p>
        </w:tc>
        <w:tc>
          <w:tcPr>
            <w:tcW w:w="2332" w:type="dxa"/>
          </w:tcPr>
          <w:p>
            <w:pPr>
              <w:spacing w:before="0" w:after="0" w:line="240" w:lineRule="auto"/>
            </w:pPr>
            <w:r>
              <w:rPr>
                <w:sz w:val="18"/>
                <w:szCs w:val="18"/>
              </w:rPr>
              <w:t xml:space="preserve">25.99, 12.30</w:t>
            </w:r>
          </w:p>
        </w:tc>
        <w:tc>
          <w:tcPr>
            <w:tcW w:w="1244" w:type="dxa"/>
          </w:tcPr>
          <w:p>
            <w:pPr>
              <w:spacing w:before="0" w:after="0" w:line="240" w:lineRule="auto"/>
            </w:pPr>
            <w:r>
              <w:rPr>
                <w:sz w:val="18"/>
                <w:szCs w:val="18"/>
              </w:rPr>
              <w:t xml:space="preserve">1.32</w:t>
            </w:r>
          </w:p>
        </w:tc>
        <w:tc>
          <w:tcPr>
            <w:tcW w:w="1555" w:type="dxa"/>
          </w:tcPr>
          <w:p>
            <w:pPr>
              <w:spacing w:before="0" w:after="0" w:line="240" w:lineRule="auto"/>
            </w:pPr>
            <w:r>
              <w:rPr>
                <w:sz w:val="18"/>
                <w:szCs w:val="18"/>
              </w:rPr>
              <w:t xml:space="preserve">35.08</w:t>
            </w:r>
          </w:p>
        </w:tc>
        <w:tc>
          <w:tcPr>
            <w:tcW w:w="2487" w:type="dxa"/>
          </w:tcPr>
          <w:p>
            <w:pPr>
              <w:spacing w:before="0" w:after="0" w:line="240" w:lineRule="auto"/>
            </w:pPr>
            <w:r>
              <w:rPr>
                <w:sz w:val="18"/>
                <w:szCs w:val="18"/>
              </w:rPr>
              <w:t xml:space="preserve">拉拔</w:t>
            </w:r>
          </w:p>
        </w:tc>
      </w:tr>
      <w:tr>
        <w:trPr>
          <w:cantSplit/>
        </w:trPr>
        <w:tc>
          <w:tcPr>
            <w:tcW w:w="2021" w:type="dxa"/>
          </w:tcPr>
          <w:p>
            <w:pPr>
              <w:spacing w:before="0" w:after="0" w:line="240" w:lineRule="auto"/>
            </w:pPr>
            <w:r>
              <w:rPr>
                <w:sz w:val="18"/>
                <w:szCs w:val="18"/>
              </w:rPr>
              <w:t xml:space="preserve">3 土釘</w:t>
            </w:r>
          </w:p>
        </w:tc>
        <w:tc>
          <w:tcPr>
            <w:tcW w:w="2332" w:type="dxa"/>
          </w:tcPr>
          <w:p>
            <w:pPr>
              <w:spacing w:before="0" w:after="0" w:line="240" w:lineRule="auto"/>
            </w:pPr>
            <w:r>
              <w:rPr>
                <w:sz w:val="18"/>
                <w:szCs w:val="18"/>
              </w:rPr>
              <w:t xml:space="preserve">28.95, 13.48</w:t>
            </w:r>
          </w:p>
        </w:tc>
        <w:tc>
          <w:tcPr>
            <w:tcW w:w="1244" w:type="dxa"/>
          </w:tcPr>
          <w:p>
            <w:pPr>
              <w:spacing w:before="0" w:after="0" w:line="240" w:lineRule="auto"/>
            </w:pPr>
            <w:r>
              <w:rPr>
                <w:sz w:val="18"/>
                <w:szCs w:val="18"/>
              </w:rPr>
              <w:t xml:space="preserve">0.92</w:t>
            </w:r>
          </w:p>
        </w:tc>
        <w:tc>
          <w:tcPr>
            <w:tcW w:w="1555" w:type="dxa"/>
          </w:tcPr>
          <w:p>
            <w:pPr>
              <w:spacing w:before="0" w:after="0" w:line="240" w:lineRule="auto"/>
            </w:pPr>
            <w:r>
              <w:rPr>
                <w:sz w:val="18"/>
                <w:szCs w:val="18"/>
              </w:rPr>
              <w:t xml:space="preserve">24.50</w:t>
            </w:r>
          </w:p>
        </w:tc>
        <w:tc>
          <w:tcPr>
            <w:tcW w:w="2487" w:type="dxa"/>
          </w:tcPr>
          <w:p>
            <w:pPr>
              <w:spacing w:before="0" w:after="0" w:line="240" w:lineRule="auto"/>
            </w:pPr>
            <w:r>
              <w:rPr>
                <w:sz w:val="18"/>
                <w:szCs w:val="18"/>
              </w:rPr>
              <w:t xml:space="preserve">拉拔</w:t>
            </w:r>
          </w:p>
        </w:tc>
      </w:tr>
      <w:tr>
        <w:trPr>
          <w:cantSplit/>
        </w:trPr>
        <w:tc>
          <w:tcPr>
            <w:tcW w:w="2021" w:type="dxa"/>
          </w:tcPr>
          <w:p>
            <w:pPr>
              <w:spacing w:before="0" w:after="0" w:line="240" w:lineRule="auto"/>
            </w:pPr>
            <w:r>
              <w:rPr>
                <w:sz w:val="18"/>
                <w:szCs w:val="18"/>
              </w:rPr>
              <w:t xml:space="preserve">4 土釘</w:t>
            </w:r>
          </w:p>
        </w:tc>
        <w:tc>
          <w:tcPr>
            <w:tcW w:w="2332" w:type="dxa"/>
          </w:tcPr>
          <w:p>
            <w:pPr>
              <w:spacing w:before="0" w:after="0" w:line="240" w:lineRule="auto"/>
            </w:pPr>
            <w:r>
              <w:rPr>
                <w:sz w:val="18"/>
                <w:szCs w:val="18"/>
              </w:rPr>
              <w:t xml:space="preserve">31.71, 14.72</w:t>
            </w:r>
          </w:p>
        </w:tc>
        <w:tc>
          <w:tcPr>
            <w:tcW w:w="1244" w:type="dxa"/>
          </w:tcPr>
          <w:p>
            <w:pPr>
              <w:spacing w:before="0" w:after="0" w:line="240" w:lineRule="auto"/>
            </w:pPr>
            <w:r>
              <w:rPr>
                <w:sz w:val="18"/>
                <w:szCs w:val="18"/>
              </w:rPr>
              <w:t xml:space="preserve">0.72</w:t>
            </w:r>
          </w:p>
        </w:tc>
        <w:tc>
          <w:tcPr>
            <w:tcW w:w="1555" w:type="dxa"/>
          </w:tcPr>
          <w:p>
            <w:pPr>
              <w:spacing w:before="0" w:after="0" w:line="240" w:lineRule="auto"/>
            </w:pPr>
            <w:r>
              <w:rPr>
                <w:sz w:val="18"/>
                <w:szCs w:val="18"/>
              </w:rPr>
              <w:t xml:space="preserve">19.31</w:t>
            </w:r>
          </w:p>
        </w:tc>
        <w:tc>
          <w:tcPr>
            <w:tcW w:w="2487" w:type="dxa"/>
          </w:tcPr>
          <w:p>
            <w:pPr>
              <w:spacing w:before="0" w:after="0" w:line="240" w:lineRule="auto"/>
            </w:pPr>
            <w:r>
              <w:rPr>
                <w:sz w:val="18"/>
                <w:szCs w:val="18"/>
              </w:rPr>
              <w:t xml:space="preserve">拉拔</w:t>
            </w:r>
          </w:p>
        </w:tc>
      </w:tr>
      <w:tr>
        <w:trPr>
          <w:cantSplit/>
        </w:trPr>
        <w:tc>
          <w:tcPr>
            <w:tcW w:w="2021" w:type="dxa"/>
          </w:tcPr>
          <w:p>
            <w:pPr>
              <w:spacing w:before="0" w:after="0" w:line="240" w:lineRule="auto"/>
            </w:pPr>
            <w:r>
              <w:rPr>
                <w:sz w:val="18"/>
                <w:szCs w:val="18"/>
              </w:rPr>
              <w:t xml:space="preserve">5 土釘</w:t>
            </w:r>
          </w:p>
        </w:tc>
        <w:tc>
          <w:tcPr>
            <w:tcW w:w="2332" w:type="dxa"/>
          </w:tcPr>
          <w:p>
            <w:pPr>
              <w:spacing w:before="0" w:after="0" w:line="240" w:lineRule="auto"/>
            </w:pPr>
            <w:r>
              <w:rPr>
                <w:sz w:val="18"/>
                <w:szCs w:val="18"/>
              </w:rPr>
              <w:t xml:space="preserve">34.52, 15.93</w:t>
            </w:r>
          </w:p>
        </w:tc>
        <w:tc>
          <w:tcPr>
            <w:tcW w:w="1244" w:type="dxa"/>
          </w:tcPr>
          <w:p>
            <w:pPr>
              <w:spacing w:before="0" w:after="0" w:line="240" w:lineRule="auto"/>
            </w:pPr>
            <w:r>
              <w:rPr>
                <w:sz w:val="18"/>
                <w:szCs w:val="18"/>
              </w:rPr>
              <w:t xml:space="preserve">0.48</w:t>
            </w:r>
          </w:p>
        </w:tc>
        <w:tc>
          <w:tcPr>
            <w:tcW w:w="1555" w:type="dxa"/>
          </w:tcPr>
          <w:p>
            <w:pPr>
              <w:spacing w:before="0" w:after="0" w:line="240" w:lineRule="auto"/>
            </w:pPr>
            <w:r>
              <w:rPr>
                <w:sz w:val="18"/>
                <w:szCs w:val="18"/>
              </w:rPr>
              <w:t xml:space="preserve">12.76</w:t>
            </w:r>
          </w:p>
        </w:tc>
        <w:tc>
          <w:tcPr>
            <w:tcW w:w="2487" w:type="dxa"/>
          </w:tcPr>
          <w:p>
            <w:pPr>
              <w:spacing w:before="0" w:after="0" w:line="240" w:lineRule="auto"/>
            </w:pPr>
            <w:r>
              <w:rPr>
                <w:sz w:val="18"/>
                <w:szCs w:val="18"/>
              </w:rPr>
              <w:t xml:space="preserve">拉拔</w:t>
            </w:r>
          </w:p>
        </w:tc>
      </w:tr>
      <w:tr>
        <w:trPr>
          <w:cantSplit/>
        </w:trPr>
        <w:tc>
          <w:tcPr>
            <w:tcW w:w="2021" w:type="dxa"/>
          </w:tcPr>
          <w:p>
            <w:pPr>
              <w:spacing w:before="0" w:after="0" w:line="240" w:lineRule="auto"/>
            </w:pPr>
            <w:r>
              <w:rPr>
                <w:sz w:val="18"/>
                <w:szCs w:val="18"/>
              </w:rPr>
              <w:t xml:space="preserve">6 土釘</w:t>
            </w:r>
          </w:p>
        </w:tc>
        <w:tc>
          <w:tcPr>
            <w:tcW w:w="2332" w:type="dxa"/>
          </w:tcPr>
          <w:p>
            <w:pPr>
              <w:spacing w:before="0" w:after="0" w:line="240" w:lineRule="auto"/>
            </w:pPr>
            <w:r>
              <w:rPr>
                <w:sz w:val="18"/>
                <w:szCs w:val="18"/>
              </w:rPr>
              <w:t xml:space="preserve">37.54, 17.10</w:t>
            </w:r>
          </w:p>
        </w:tc>
        <w:tc>
          <w:tcPr>
            <w:tcW w:w="1244" w:type="dxa"/>
          </w:tcPr>
          <w:p>
            <w:pPr>
              <w:spacing w:before="0" w:after="0" w:line="240" w:lineRule="auto"/>
            </w:pPr>
            <w:r>
              <w:rPr>
                <w:sz w:val="18"/>
                <w:szCs w:val="18"/>
              </w:rPr>
              <w:t xml:space="preserve">0.01</w:t>
            </w:r>
          </w:p>
        </w:tc>
        <w:tc>
          <w:tcPr>
            <w:tcW w:w="1555" w:type="dxa"/>
          </w:tcPr>
          <w:p>
            <w:pPr>
              <w:spacing w:before="0" w:after="0" w:line="240" w:lineRule="auto"/>
            </w:pPr>
            <w:r>
              <w:rPr>
                <w:sz w:val="18"/>
                <w:szCs w:val="18"/>
              </w:rPr>
              <w:t xml:space="preserve">0.34</w:t>
            </w:r>
          </w:p>
        </w:tc>
        <w:tc>
          <w:tcPr>
            <w:tcW w:w="2487" w:type="dxa"/>
          </w:tcPr>
          <w:p>
            <w:pPr>
              <w:spacing w:before="0" w:after="0" w:line="240" w:lineRule="auto"/>
            </w:pPr>
            <w:r>
              <w:rPr>
                <w:sz w:val="18"/>
                <w:szCs w:val="18"/>
              </w:rPr>
              <w:t xml:space="preserve">拉拔</w:t>
            </w:r>
          </w:p>
        </w:tc>
      </w:tr>
      <w:tr>
        <w:trPr>
          <w:cantSplit/>
        </w:trPr>
        <w:tc>
          <w:tcPr>
            <w:tcW w:w="2021" w:type="dxa"/>
          </w:tcPr>
          <w:p>
            <w:pPr>
              <w:spacing w:before="0" w:after="0" w:line="240" w:lineRule="auto"/>
            </w:pPr>
            <w:r>
              <w:rPr>
                <w:sz w:val="18"/>
                <w:szCs w:val="18"/>
              </w:rPr>
              <w:t xml:space="preserve">7 土釘</w:t>
            </w:r>
          </w:p>
        </w:tc>
        <w:tc>
          <w:tcPr>
            <w:tcW w:w="2332" w:type="dxa"/>
          </w:tcPr>
          <w:p>
            <w:pPr>
              <w:spacing w:before="0" w:after="0" w:line="240" w:lineRule="auto"/>
            </w:pPr>
            <w:r>
              <w:rPr>
                <w:sz w:val="18"/>
                <w:szCs w:val="18"/>
              </w:rPr>
              <w:t xml:space="preserve">39.90, 18.44</w:t>
            </w:r>
          </w:p>
        </w:tc>
        <w:tc>
          <w:tcPr>
            <w:tcW w:w="1244" w:type="dxa"/>
          </w:tcPr>
          <w:p>
            <w:pPr>
              <w:spacing w:before="0" w:after="0" w:line="240" w:lineRule="auto"/>
            </w:pPr>
            <w:r>
              <w:rPr>
                <w:sz w:val="18"/>
                <w:szCs w:val="18"/>
              </w:rPr>
              <w:t xml:space="preserve">0.23</w:t>
            </w:r>
          </w:p>
        </w:tc>
        <w:tc>
          <w:tcPr>
            <w:tcW w:w="1555" w:type="dxa"/>
          </w:tcPr>
          <w:p>
            <w:pPr>
              <w:spacing w:before="0" w:after="0" w:line="240" w:lineRule="auto"/>
            </w:pPr>
            <w:r>
              <w:rPr>
                <w:sz w:val="18"/>
                <w:szCs w:val="18"/>
              </w:rPr>
              <w:t xml:space="preserve">6.15</w:t>
            </w:r>
          </w:p>
        </w:tc>
        <w:tc>
          <w:tcPr>
            <w:tcW w:w="2487" w:type="dxa"/>
          </w:tcPr>
          <w:p>
            <w:pPr>
              <w:spacing w:before="0" w:after="0" w:line="240" w:lineRule="auto"/>
            </w:pPr>
            <w:r>
              <w:rPr>
                <w:sz w:val="18"/>
                <w:szCs w:val="18"/>
              </w:rPr>
              <w:t xml:space="preserve">拉拔</w:t>
            </w:r>
          </w:p>
        </w:tc>
      </w:tr>
      <w:tr>
        <w:trPr>
          <w:cantSplit/>
        </w:trPr>
        <w:tc>
          <w:tcPr>
            <w:tcW w:w="2021" w:type="dxa"/>
          </w:tcPr>
          <w:p>
            <w:pPr>
              <w:spacing w:before="0" w:after="0" w:line="240" w:lineRule="auto"/>
            </w:pPr>
            <w:r>
              <w:rPr>
                <w:sz w:val="18"/>
                <w:szCs w:val="18"/>
              </w:rPr>
              <w:t xml:space="preserve">8 土釘</w:t>
            </w:r>
          </w:p>
        </w:tc>
        <w:tc>
          <w:tcPr>
            <w:tcW w:w="2332" w:type="dxa"/>
          </w:tcPr>
          <w:p>
            <w:pPr>
              <w:spacing w:before="0" w:after="0" w:line="240" w:lineRule="auto"/>
            </w:pPr>
            <w:r>
              <w:rPr>
                <w:sz w:val="18"/>
                <w:szCs w:val="18"/>
              </w:rPr>
              <w:t xml:space="preserve">41.55, 19.98</w:t>
            </w:r>
          </w:p>
        </w:tc>
        <w:tc>
          <w:tcPr>
            <w:tcW w:w="1244" w:type="dxa"/>
          </w:tcPr>
          <w:p>
            <w:pPr>
              <w:spacing w:before="0" w:after="0" w:line="240" w:lineRule="auto"/>
            </w:pPr>
            <w:r>
              <w:rPr>
                <w:sz w:val="18"/>
                <w:szCs w:val="18"/>
              </w:rPr>
              <w:t xml:space="preserve">1.18</w:t>
            </w:r>
          </w:p>
        </w:tc>
        <w:tc>
          <w:tcPr>
            <w:tcW w:w="1555" w:type="dxa"/>
          </w:tcPr>
          <w:p>
            <w:pPr>
              <w:spacing w:before="0" w:after="0" w:line="240" w:lineRule="auto"/>
            </w:pPr>
            <w:r>
              <w:rPr>
                <w:sz w:val="18"/>
                <w:szCs w:val="18"/>
              </w:rPr>
              <w:t xml:space="preserve">31.43</w:t>
            </w:r>
          </w:p>
        </w:tc>
        <w:tc>
          <w:tcPr>
            <w:tcW w:w="2487" w:type="dxa"/>
          </w:tcPr>
          <w:p>
            <w:pPr>
              <w:spacing w:before="0" w:after="0" w:line="240" w:lineRule="auto"/>
            </w:pPr>
            <w:r>
              <w:rPr>
                <w:sz w:val="18"/>
                <w:szCs w:val="18"/>
              </w:rPr>
              <w:t xml:space="preserve">拉拔</w:t>
            </w:r>
          </w:p>
        </w:tc>
      </w:tr>
    </w:tbl>
    <w:p>
      <w:pPr>
        <w:spacing w:before="0" w:after="0"/>
      </w:pPr>
    </w:p>
    <w:p>
      <w:pPr>
        <w:pStyle w:val="Heading2"/>
      </w:pPr>
      <w:r>
        <w:t xml:space="preserve">4.1 切片明細</w:t>
      </w:r>
    </w:p>
    <w:p>
      <w:pPr/>
      <w:r>
        <w:rPr>
          <w:sz w:val="17"/>
          <w:szCs w:val="17"/>
        </w:rPr>
        <w:t xml:space="preserve">共 124 片，下表每 3 片列出 1 片；完整切片表可在網頁「切片明細」複製為 CSV。</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868"/>
        <w:gridCol w:w="695"/>
        <w:gridCol w:w="868"/>
        <w:gridCol w:w="695"/>
        <w:gridCol w:w="955"/>
        <w:gridCol w:w="868"/>
        <w:gridCol w:w="781"/>
        <w:gridCol w:w="695"/>
        <w:gridCol w:w="1302"/>
        <w:gridCol w:w="955"/>
        <w:gridCol w:w="955"/>
      </w:tblGrid>
      <w:tr>
        <w:trPr>
          <w:tblHeader/>
        </w:trPr>
        <w:tc>
          <w:tcPr>
            <w:tcW w:w="868" w:type="dxa"/>
            <w:shd w:val="clear" w:color="auto" w:fill="E8EEE9"/>
          </w:tcPr>
          <w:p>
            <w:pPr>
              <w:spacing w:before="0" w:after="0" w:line="240" w:lineRule="auto"/>
            </w:pPr>
            <w:r>
              <w:rPr>
                <w:b/>
                <w:sz w:val="15"/>
                <w:szCs w:val="15"/>
              </w:rPr>
              <w:t xml:space="preserve">x (m)</w:t>
            </w:r>
          </w:p>
        </w:tc>
        <w:tc>
          <w:tcPr>
            <w:tcW w:w="695" w:type="dxa"/>
            <w:shd w:val="clear" w:color="auto" w:fill="E8EEE9"/>
          </w:tcPr>
          <w:p>
            <w:pPr>
              <w:spacing w:before="0" w:after="0" w:line="240" w:lineRule="auto"/>
            </w:pPr>
            <w:r>
              <w:rPr>
                <w:b/>
                <w:sz w:val="15"/>
                <w:szCs w:val="15"/>
              </w:rPr>
              <w:t xml:space="preserve">b (m)</w:t>
            </w:r>
          </w:p>
        </w:tc>
        <w:tc>
          <w:tcPr>
            <w:tcW w:w="868" w:type="dxa"/>
            <w:shd w:val="clear" w:color="auto" w:fill="E8EEE9"/>
          </w:tcPr>
          <w:p>
            <w:pPr>
              <w:spacing w:before="0" w:after="0" w:line="240" w:lineRule="auto"/>
            </w:pPr>
            <w:r>
              <w:rPr>
                <w:b/>
                <w:sz w:val="15"/>
                <w:szCs w:val="15"/>
              </w:rPr>
              <w:t xml:space="preserve">z (m)</w:t>
            </w:r>
          </w:p>
        </w:tc>
        <w:tc>
          <w:tcPr>
            <w:tcW w:w="695" w:type="dxa"/>
            <w:shd w:val="clear" w:color="auto" w:fill="E8EEE9"/>
          </w:tcPr>
          <w:p>
            <w:pPr>
              <w:spacing w:before="0" w:after="0" w:line="240" w:lineRule="auto"/>
            </w:pPr>
            <w:r>
              <w:rPr>
                <w:b/>
                <w:sz w:val="15"/>
                <w:szCs w:val="15"/>
              </w:rPr>
              <w:t xml:space="preserve">α (°)</w:t>
            </w:r>
          </w:p>
        </w:tc>
        <w:tc>
          <w:tcPr>
            <w:tcW w:w="955" w:type="dxa"/>
            <w:shd w:val="clear" w:color="auto" w:fill="E8EEE9"/>
          </w:tcPr>
          <w:p>
            <w:pPr>
              <w:spacing w:before="0" w:after="0" w:line="240" w:lineRule="auto"/>
            </w:pPr>
            <w:r>
              <w:rPr>
                <w:b/>
                <w:sz w:val="15"/>
                <w:szCs w:val="15"/>
              </w:rPr>
              <w:t xml:space="preserve">W (kN/m)</w:t>
            </w:r>
          </w:p>
        </w:tc>
        <w:tc>
          <w:tcPr>
            <w:tcW w:w="868" w:type="dxa"/>
            <w:shd w:val="clear" w:color="auto" w:fill="E8EEE9"/>
          </w:tcPr>
          <w:p>
            <w:pPr>
              <w:spacing w:before="0" w:after="0" w:line="240" w:lineRule="auto"/>
            </w:pPr>
            <w:r>
              <w:rPr>
                <w:b/>
                <w:sz w:val="15"/>
                <w:szCs w:val="15"/>
              </w:rPr>
              <w:t xml:space="preserve">u (kPa)</w:t>
            </w:r>
          </w:p>
        </w:tc>
        <w:tc>
          <w:tcPr>
            <w:tcW w:w="781" w:type="dxa"/>
            <w:shd w:val="clear" w:color="auto" w:fill="E8EEE9"/>
          </w:tcPr>
          <w:p>
            <w:pPr>
              <w:spacing w:before="0" w:after="0" w:line="240" w:lineRule="auto"/>
            </w:pPr>
            <w:r>
              <w:rPr>
                <w:b/>
                <w:sz w:val="15"/>
                <w:szCs w:val="15"/>
              </w:rPr>
              <w:t xml:space="preserve">c′ (kPa)</w:t>
            </w:r>
          </w:p>
        </w:tc>
        <w:tc>
          <w:tcPr>
            <w:tcW w:w="695" w:type="dxa"/>
            <w:shd w:val="clear" w:color="auto" w:fill="E8EEE9"/>
          </w:tcPr>
          <w:p>
            <w:pPr>
              <w:spacing w:before="0" w:after="0" w:line="240" w:lineRule="auto"/>
            </w:pPr>
            <w:r>
              <w:rPr>
                <w:b/>
                <w:sz w:val="15"/>
                <w:szCs w:val="15"/>
              </w:rPr>
              <w:t xml:space="preserve">φ′ (°)</w:t>
            </w:r>
          </w:p>
        </w:tc>
        <w:tc>
          <w:tcPr>
            <w:tcW w:w="1302" w:type="dxa"/>
            <w:shd w:val="clear" w:color="auto" w:fill="E8EEE9"/>
          </w:tcPr>
          <w:p>
            <w:pPr>
              <w:spacing w:before="0" w:after="0" w:line="240" w:lineRule="auto"/>
            </w:pPr>
            <w:r>
              <w:rPr>
                <w:b/>
                <w:sz w:val="15"/>
                <w:szCs w:val="15"/>
              </w:rPr>
              <w:t xml:space="preserve">土層</w:t>
            </w:r>
          </w:p>
        </w:tc>
        <w:tc>
          <w:tcPr>
            <w:tcW w:w="955" w:type="dxa"/>
            <w:shd w:val="clear" w:color="auto" w:fill="E8EEE9"/>
          </w:tcPr>
          <w:p>
            <w:pPr>
              <w:spacing w:before="0" w:after="0" w:line="240" w:lineRule="auto"/>
            </w:pPr>
            <w:r>
              <w:rPr>
                <w:b/>
                <w:sz w:val="15"/>
                <w:szCs w:val="15"/>
              </w:rPr>
              <w:t xml:space="preserve">R (kN/m)</w:t>
            </w:r>
          </w:p>
        </w:tc>
        <w:tc>
          <w:tcPr>
            <w:tcW w:w="955" w:type="dxa"/>
            <w:shd w:val="clear" w:color="auto" w:fill="E8EEE9"/>
          </w:tcPr>
          <w:p>
            <w:pPr>
              <w:spacing w:before="0" w:after="0" w:line="240" w:lineRule="auto"/>
            </w:pPr>
            <w:r>
              <w:rPr>
                <w:b/>
                <w:sz w:val="15"/>
                <w:szCs w:val="15"/>
              </w:rPr>
              <w:t xml:space="preserve">D (kN/m)</w:t>
            </w:r>
          </w:p>
        </w:tc>
      </w:tr>
      <w:tr>
        <w:trPr>
          <w:cantSplit/>
        </w:trPr>
        <w:tc>
          <w:tcPr>
            <w:tcW w:w="868" w:type="dxa"/>
          </w:tcPr>
          <w:p>
            <w:pPr>
              <w:spacing w:before="0" w:after="0" w:line="240" w:lineRule="auto"/>
            </w:pPr>
            <w:r>
              <w:rPr>
                <w:sz w:val="15"/>
                <w:szCs w:val="15"/>
              </w:rPr>
              <w:t xml:space="preserve">7.27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9.87</w:t>
            </w:r>
          </w:p>
        </w:tc>
        <w:tc>
          <w:tcPr>
            <w:tcW w:w="695" w:type="dxa"/>
          </w:tcPr>
          <w:p>
            <w:pPr>
              <w:spacing w:before="0" w:after="0" w:line="240" w:lineRule="auto"/>
            </w:pPr>
            <w:r>
              <w:rPr>
                <w:sz w:val="15"/>
                <w:szCs w:val="15"/>
              </w:rPr>
              <w:t xml:space="preserve">-40.2</w:t>
            </w:r>
          </w:p>
        </w:tc>
        <w:tc>
          <w:tcPr>
            <w:tcW w:w="955" w:type="dxa"/>
          </w:tcPr>
          <w:p>
            <w:pPr>
              <w:spacing w:before="0" w:after="0" w:line="240" w:lineRule="auto"/>
            </w:pPr>
            <w:r>
              <w:rPr>
                <w:sz w:val="15"/>
                <w:szCs w:val="15"/>
              </w:rPr>
              <w:t xml:space="preserve">0.67</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4.27</w:t>
            </w:r>
          </w:p>
        </w:tc>
        <w:tc>
          <w:tcPr>
            <w:tcW w:w="955" w:type="dxa"/>
          </w:tcPr>
          <w:p>
            <w:pPr>
              <w:spacing w:before="0" w:after="0" w:line="240" w:lineRule="auto"/>
            </w:pPr>
            <w:r>
              <w:rPr>
                <w:sz w:val="15"/>
                <w:szCs w:val="15"/>
              </w:rPr>
              <w:t xml:space="preserve">-0.56</w:t>
            </w:r>
          </w:p>
        </w:tc>
      </w:tr>
      <w:tr>
        <w:trPr>
          <w:cantSplit/>
        </w:trPr>
        <w:tc>
          <w:tcPr>
            <w:tcW w:w="868" w:type="dxa"/>
          </w:tcPr>
          <w:p>
            <w:pPr>
              <w:spacing w:before="0" w:after="0" w:line="240" w:lineRule="auto"/>
            </w:pPr>
            <w:r>
              <w:rPr>
                <w:sz w:val="15"/>
                <w:szCs w:val="15"/>
              </w:rPr>
              <w:t xml:space="preserve">8.16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9.12</w:t>
            </w:r>
          </w:p>
        </w:tc>
        <w:tc>
          <w:tcPr>
            <w:tcW w:w="695" w:type="dxa"/>
          </w:tcPr>
          <w:p>
            <w:pPr>
              <w:spacing w:before="0" w:after="0" w:line="240" w:lineRule="auto"/>
            </w:pPr>
            <w:r>
              <w:rPr>
                <w:sz w:val="15"/>
                <w:szCs w:val="15"/>
              </w:rPr>
              <w:t xml:space="preserve">-40.2</w:t>
            </w:r>
          </w:p>
        </w:tc>
        <w:tc>
          <w:tcPr>
            <w:tcW w:w="955" w:type="dxa"/>
          </w:tcPr>
          <w:p>
            <w:pPr>
              <w:spacing w:before="0" w:after="0" w:line="240" w:lineRule="auto"/>
            </w:pPr>
            <w:r>
              <w:rPr>
                <w:sz w:val="15"/>
                <w:szCs w:val="15"/>
              </w:rPr>
              <w:t xml:space="preserve">4.68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9.22</w:t>
            </w:r>
          </w:p>
        </w:tc>
        <w:tc>
          <w:tcPr>
            <w:tcW w:w="955" w:type="dxa"/>
          </w:tcPr>
          <w:p>
            <w:pPr>
              <w:spacing w:before="0" w:after="0" w:line="240" w:lineRule="auto"/>
            </w:pPr>
            <w:r>
              <w:rPr>
                <w:sz w:val="15"/>
                <w:szCs w:val="15"/>
              </w:rPr>
              <w:t xml:space="preserve">-3.94</w:t>
            </w:r>
          </w:p>
        </w:tc>
      </w:tr>
      <w:tr>
        <w:trPr>
          <w:cantSplit/>
        </w:trPr>
        <w:tc>
          <w:tcPr>
            <w:tcW w:w="868" w:type="dxa"/>
          </w:tcPr>
          <w:p>
            <w:pPr>
              <w:spacing w:before="0" w:after="0" w:line="240" w:lineRule="auto"/>
            </w:pPr>
            <w:r>
              <w:rPr>
                <w:sz w:val="15"/>
                <w:szCs w:val="15"/>
              </w:rPr>
              <w:t xml:space="preserve">9.05</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8.57</w:t>
            </w:r>
          </w:p>
        </w:tc>
        <w:tc>
          <w:tcPr>
            <w:tcW w:w="695" w:type="dxa"/>
          </w:tcPr>
          <w:p>
            <w:pPr>
              <w:spacing w:before="0" w:after="0" w:line="240" w:lineRule="auto"/>
            </w:pPr>
            <w:r>
              <w:rPr>
                <w:sz w:val="15"/>
                <w:szCs w:val="15"/>
              </w:rPr>
              <w:t xml:space="preserve">-30.2</w:t>
            </w:r>
          </w:p>
        </w:tc>
        <w:tc>
          <w:tcPr>
            <w:tcW w:w="955" w:type="dxa"/>
          </w:tcPr>
          <w:p>
            <w:pPr>
              <w:spacing w:before="0" w:after="0" w:line="240" w:lineRule="auto"/>
            </w:pPr>
            <w:r>
              <w:rPr>
                <w:sz w:val="15"/>
                <w:szCs w:val="15"/>
              </w:rPr>
              <w:t xml:space="preserve">9.21</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10.45</w:t>
            </w:r>
          </w:p>
        </w:tc>
        <w:tc>
          <w:tcPr>
            <w:tcW w:w="955" w:type="dxa"/>
          </w:tcPr>
          <w:p>
            <w:pPr>
              <w:spacing w:before="0" w:after="0" w:line="240" w:lineRule="auto"/>
            </w:pPr>
            <w:r>
              <w:rPr>
                <w:sz w:val="15"/>
                <w:szCs w:val="15"/>
              </w:rPr>
              <w:t xml:space="preserve">-5.37</w:t>
            </w:r>
          </w:p>
        </w:tc>
      </w:tr>
      <w:tr>
        <w:trPr>
          <w:cantSplit/>
        </w:trPr>
        <w:tc>
          <w:tcPr>
            <w:tcW w:w="868" w:type="dxa"/>
          </w:tcPr>
          <w:p>
            <w:pPr>
              <w:spacing w:before="0" w:after="0" w:line="240" w:lineRule="auto"/>
            </w:pPr>
            <w:r>
              <w:rPr>
                <w:sz w:val="15"/>
                <w:szCs w:val="15"/>
              </w:rPr>
              <w:t xml:space="preserve">9.94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8.35</w:t>
            </w:r>
          </w:p>
        </w:tc>
        <w:tc>
          <w:tcPr>
            <w:tcW w:w="695" w:type="dxa"/>
          </w:tcPr>
          <w:p>
            <w:pPr>
              <w:spacing w:before="0" w:after="0" w:line="240" w:lineRule="auto"/>
            </w:pPr>
            <w:r>
              <w:rPr>
                <w:sz w:val="15"/>
                <w:szCs w:val="15"/>
              </w:rPr>
              <w:t xml:space="preserve">5.8</w:t>
            </w:r>
          </w:p>
        </w:tc>
        <w:tc>
          <w:tcPr>
            <w:tcW w:w="955" w:type="dxa"/>
          </w:tcPr>
          <w:p>
            <w:pPr>
              <w:spacing w:before="0" w:after="0" w:line="240" w:lineRule="auto"/>
            </w:pPr>
            <w:r>
              <w:rPr>
                <w:sz w:val="15"/>
                <w:szCs w:val="15"/>
              </w:rPr>
              <w:t xml:space="preserve">20.98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12.38</w:t>
            </w:r>
          </w:p>
        </w:tc>
        <w:tc>
          <w:tcPr>
            <w:tcW w:w="955" w:type="dxa"/>
          </w:tcPr>
          <w:p>
            <w:pPr>
              <w:spacing w:before="0" w:after="0" w:line="240" w:lineRule="auto"/>
            </w:pPr>
            <w:r>
              <w:rPr>
                <w:sz w:val="15"/>
                <w:szCs w:val="15"/>
              </w:rPr>
              <w:t xml:space="preserve">2.13</w:t>
            </w:r>
          </w:p>
        </w:tc>
      </w:tr>
      <w:tr>
        <w:trPr>
          <w:cantSplit/>
        </w:trPr>
        <w:tc>
          <w:tcPr>
            <w:tcW w:w="868" w:type="dxa"/>
          </w:tcPr>
          <w:p>
            <w:pPr>
              <w:spacing w:before="0" w:after="0" w:line="240" w:lineRule="auto"/>
            </w:pPr>
            <w:r>
              <w:rPr>
                <w:sz w:val="15"/>
                <w:szCs w:val="15"/>
              </w:rPr>
              <w:t xml:space="preserve">10.83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8.44</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27.37</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15.71</w:t>
            </w:r>
          </w:p>
        </w:tc>
        <w:tc>
          <w:tcPr>
            <w:tcW w:w="955" w:type="dxa"/>
          </w:tcPr>
          <w:p>
            <w:pPr>
              <w:spacing w:before="0" w:after="0" w:line="240" w:lineRule="auto"/>
            </w:pPr>
            <w:r>
              <w:rPr>
                <w:sz w:val="15"/>
                <w:szCs w:val="15"/>
              </w:rPr>
              <w:t xml:space="preserve">2.67</w:t>
            </w:r>
          </w:p>
        </w:tc>
      </w:tr>
      <w:tr>
        <w:trPr>
          <w:cantSplit/>
        </w:trPr>
        <w:tc>
          <w:tcPr>
            <w:tcW w:w="868" w:type="dxa"/>
          </w:tcPr>
          <w:p>
            <w:pPr>
              <w:spacing w:before="0" w:after="0" w:line="240" w:lineRule="auto"/>
            </w:pPr>
            <w:r>
              <w:rPr>
                <w:sz w:val="15"/>
                <w:szCs w:val="15"/>
              </w:rPr>
              <w:t xml:space="preserve">11.72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8.53</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21.20</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12.50</w:t>
            </w:r>
          </w:p>
        </w:tc>
        <w:tc>
          <w:tcPr>
            <w:tcW w:w="955" w:type="dxa"/>
          </w:tcPr>
          <w:p>
            <w:pPr>
              <w:spacing w:before="0" w:after="0" w:line="240" w:lineRule="auto"/>
            </w:pPr>
            <w:r>
              <w:rPr>
                <w:sz w:val="15"/>
                <w:szCs w:val="15"/>
              </w:rPr>
              <w:t xml:space="preserve">2.06</w:t>
            </w:r>
          </w:p>
        </w:tc>
      </w:tr>
      <w:tr>
        <w:trPr>
          <w:cantSplit/>
        </w:trPr>
        <w:tc>
          <w:tcPr>
            <w:tcW w:w="868" w:type="dxa"/>
          </w:tcPr>
          <w:p>
            <w:pPr>
              <w:spacing w:before="0" w:after="0" w:line="240" w:lineRule="auto"/>
            </w:pPr>
            <w:r>
              <w:rPr>
                <w:sz w:val="15"/>
                <w:szCs w:val="15"/>
              </w:rPr>
              <w:t xml:space="preserve">12.61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8.62</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20.74</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12.26</w:t>
            </w:r>
          </w:p>
        </w:tc>
        <w:tc>
          <w:tcPr>
            <w:tcW w:w="955" w:type="dxa"/>
          </w:tcPr>
          <w:p>
            <w:pPr>
              <w:spacing w:before="0" w:after="0" w:line="240" w:lineRule="auto"/>
            </w:pPr>
            <w:r>
              <w:rPr>
                <w:sz w:val="15"/>
                <w:szCs w:val="15"/>
              </w:rPr>
              <w:t xml:space="preserve">2.02</w:t>
            </w:r>
          </w:p>
        </w:tc>
      </w:tr>
      <w:tr>
        <w:trPr>
          <w:cantSplit/>
        </w:trPr>
        <w:tc>
          <w:tcPr>
            <w:tcW w:w="868" w:type="dxa"/>
          </w:tcPr>
          <w:p>
            <w:pPr>
              <w:spacing w:before="0" w:after="0" w:line="240" w:lineRule="auto"/>
            </w:pPr>
            <w:r>
              <w:rPr>
                <w:sz w:val="15"/>
                <w:szCs w:val="15"/>
              </w:rPr>
              <w:t xml:space="preserve">13.50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8.70</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20.28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12.02</w:t>
            </w:r>
          </w:p>
        </w:tc>
        <w:tc>
          <w:tcPr>
            <w:tcW w:w="955" w:type="dxa"/>
          </w:tcPr>
          <w:p>
            <w:pPr>
              <w:spacing w:before="0" w:after="0" w:line="240" w:lineRule="auto"/>
            </w:pPr>
            <w:r>
              <w:rPr>
                <w:sz w:val="15"/>
                <w:szCs w:val="15"/>
              </w:rPr>
              <w:t xml:space="preserve">1.97</w:t>
            </w:r>
          </w:p>
        </w:tc>
      </w:tr>
      <w:tr>
        <w:trPr>
          <w:cantSplit/>
        </w:trPr>
        <w:tc>
          <w:tcPr>
            <w:tcW w:w="868" w:type="dxa"/>
          </w:tcPr>
          <w:p>
            <w:pPr>
              <w:spacing w:before="0" w:after="0" w:line="240" w:lineRule="auto"/>
            </w:pPr>
            <w:r>
              <w:rPr>
                <w:sz w:val="15"/>
                <w:szCs w:val="15"/>
              </w:rPr>
              <w:t xml:space="preserve">14.39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8.78</w:t>
            </w:r>
          </w:p>
        </w:tc>
        <w:tc>
          <w:tcPr>
            <w:tcW w:w="695" w:type="dxa"/>
          </w:tcPr>
          <w:p>
            <w:pPr>
              <w:spacing w:before="0" w:after="0" w:line="240" w:lineRule="auto"/>
            </w:pPr>
            <w:r>
              <w:rPr>
                <w:sz w:val="15"/>
                <w:szCs w:val="15"/>
              </w:rPr>
              <w:t xml:space="preserve">1.1</w:t>
            </w:r>
          </w:p>
        </w:tc>
        <w:tc>
          <w:tcPr>
            <w:tcW w:w="955" w:type="dxa"/>
          </w:tcPr>
          <w:p>
            <w:pPr>
              <w:spacing w:before="0" w:after="0" w:line="240" w:lineRule="auto"/>
            </w:pPr>
            <w:r>
              <w:rPr>
                <w:sz w:val="15"/>
                <w:szCs w:val="15"/>
              </w:rPr>
              <w:t xml:space="preserve">19.88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11.98</w:t>
            </w:r>
          </w:p>
        </w:tc>
        <w:tc>
          <w:tcPr>
            <w:tcW w:w="955" w:type="dxa"/>
          </w:tcPr>
          <w:p>
            <w:pPr>
              <w:spacing w:before="0" w:after="0" w:line="240" w:lineRule="auto"/>
            </w:pPr>
            <w:r>
              <w:rPr>
                <w:sz w:val="15"/>
                <w:szCs w:val="15"/>
              </w:rPr>
              <w:t xml:space="preserve">0.39</w:t>
            </w:r>
          </w:p>
        </w:tc>
      </w:tr>
      <w:tr>
        <w:trPr>
          <w:cantSplit/>
        </w:trPr>
        <w:tc>
          <w:tcPr>
            <w:tcW w:w="868" w:type="dxa"/>
          </w:tcPr>
          <w:p>
            <w:pPr>
              <w:spacing w:before="0" w:after="0" w:line="240" w:lineRule="auto"/>
            </w:pPr>
            <w:r>
              <w:rPr>
                <w:sz w:val="15"/>
                <w:szCs w:val="15"/>
              </w:rPr>
              <w:t xml:space="preserve">15.28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8.80</w:t>
            </w:r>
          </w:p>
        </w:tc>
        <w:tc>
          <w:tcPr>
            <w:tcW w:w="695" w:type="dxa"/>
          </w:tcPr>
          <w:p>
            <w:pPr>
              <w:spacing w:before="0" w:after="0" w:line="240" w:lineRule="auto"/>
            </w:pPr>
            <w:r>
              <w:rPr>
                <w:sz w:val="15"/>
                <w:szCs w:val="15"/>
              </w:rPr>
              <w:t xml:space="preserve">1.1</w:t>
            </w:r>
          </w:p>
        </w:tc>
        <w:tc>
          <w:tcPr>
            <w:tcW w:w="955" w:type="dxa"/>
          </w:tcPr>
          <w:p>
            <w:pPr>
              <w:spacing w:before="0" w:after="0" w:line="240" w:lineRule="auto"/>
            </w:pPr>
            <w:r>
              <w:rPr>
                <w:sz w:val="15"/>
                <w:szCs w:val="15"/>
              </w:rPr>
              <w:t xml:space="preserve">20.52</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12.32</w:t>
            </w:r>
          </w:p>
        </w:tc>
        <w:tc>
          <w:tcPr>
            <w:tcW w:w="955" w:type="dxa"/>
          </w:tcPr>
          <w:p>
            <w:pPr>
              <w:spacing w:before="0" w:after="0" w:line="240" w:lineRule="auto"/>
            </w:pPr>
            <w:r>
              <w:rPr>
                <w:sz w:val="15"/>
                <w:szCs w:val="15"/>
              </w:rPr>
              <w:t xml:space="preserve">0.41</w:t>
            </w:r>
          </w:p>
        </w:tc>
      </w:tr>
      <w:tr>
        <w:trPr>
          <w:cantSplit/>
        </w:trPr>
        <w:tc>
          <w:tcPr>
            <w:tcW w:w="868" w:type="dxa"/>
          </w:tcPr>
          <w:p>
            <w:pPr>
              <w:spacing w:before="0" w:after="0" w:line="240" w:lineRule="auto"/>
            </w:pPr>
            <w:r>
              <w:rPr>
                <w:sz w:val="15"/>
                <w:szCs w:val="15"/>
              </w:rPr>
              <w:t xml:space="preserve">16.17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8.86</w:t>
            </w:r>
          </w:p>
        </w:tc>
        <w:tc>
          <w:tcPr>
            <w:tcW w:w="695" w:type="dxa"/>
          </w:tcPr>
          <w:p>
            <w:pPr>
              <w:spacing w:before="0" w:after="0" w:line="240" w:lineRule="auto"/>
            </w:pPr>
            <w:r>
              <w:rPr>
                <w:sz w:val="15"/>
                <w:szCs w:val="15"/>
              </w:rPr>
              <w:t xml:space="preserve">4.6</w:t>
            </w:r>
          </w:p>
        </w:tc>
        <w:tc>
          <w:tcPr>
            <w:tcW w:w="955" w:type="dxa"/>
          </w:tcPr>
          <w:p>
            <w:pPr>
              <w:spacing w:before="0" w:after="0" w:line="240" w:lineRule="auto"/>
            </w:pPr>
            <w:r>
              <w:rPr>
                <w:sz w:val="15"/>
                <w:szCs w:val="15"/>
              </w:rPr>
              <w:t xml:space="preserve">22.64</w:t>
            </w:r>
          </w:p>
        </w:tc>
        <w:tc>
          <w:tcPr>
            <w:tcW w:w="868" w:type="dxa"/>
          </w:tcPr>
          <w:p>
            <w:pPr>
              <w:spacing w:before="0" w:after="0" w:line="240" w:lineRule="auto"/>
            </w:pPr>
            <w:r>
              <w:rPr>
                <w:sz w:val="15"/>
                <w:szCs w:val="15"/>
              </w:rPr>
              <w:t xml:space="preserve">1.35</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13.07</w:t>
            </w:r>
          </w:p>
        </w:tc>
        <w:tc>
          <w:tcPr>
            <w:tcW w:w="955" w:type="dxa"/>
          </w:tcPr>
          <w:p>
            <w:pPr>
              <w:spacing w:before="0" w:after="0" w:line="240" w:lineRule="auto"/>
            </w:pPr>
            <w:r>
              <w:rPr>
                <w:sz w:val="15"/>
                <w:szCs w:val="15"/>
              </w:rPr>
              <w:t xml:space="preserve">1.82</w:t>
            </w:r>
          </w:p>
        </w:tc>
      </w:tr>
      <w:tr>
        <w:trPr>
          <w:cantSplit/>
        </w:trPr>
        <w:tc>
          <w:tcPr>
            <w:tcW w:w="868" w:type="dxa"/>
          </w:tcPr>
          <w:p>
            <w:pPr>
              <w:spacing w:before="0" w:after="0" w:line="240" w:lineRule="auto"/>
            </w:pPr>
            <w:r>
              <w:rPr>
                <w:sz w:val="15"/>
                <w:szCs w:val="15"/>
              </w:rPr>
              <w:t xml:space="preserve">17.06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8.92</w:t>
            </w:r>
          </w:p>
        </w:tc>
        <w:tc>
          <w:tcPr>
            <w:tcW w:w="695" w:type="dxa"/>
          </w:tcPr>
          <w:p>
            <w:pPr>
              <w:spacing w:before="0" w:after="0" w:line="240" w:lineRule="auto"/>
            </w:pPr>
            <w:r>
              <w:rPr>
                <w:sz w:val="15"/>
                <w:szCs w:val="15"/>
              </w:rPr>
              <w:t xml:space="preserve">3.2</w:t>
            </w:r>
          </w:p>
        </w:tc>
        <w:tc>
          <w:tcPr>
            <w:tcW w:w="955" w:type="dxa"/>
          </w:tcPr>
          <w:p>
            <w:pPr>
              <w:spacing w:before="0" w:after="0" w:line="240" w:lineRule="auto"/>
            </w:pPr>
            <w:r>
              <w:rPr>
                <w:sz w:val="15"/>
                <w:szCs w:val="15"/>
              </w:rPr>
              <w:t xml:space="preserve">24.88</w:t>
            </w:r>
          </w:p>
        </w:tc>
        <w:tc>
          <w:tcPr>
            <w:tcW w:w="868" w:type="dxa"/>
          </w:tcPr>
          <w:p>
            <w:pPr>
              <w:spacing w:before="0" w:after="0" w:line="240" w:lineRule="auto"/>
            </w:pPr>
            <w:r>
              <w:rPr>
                <w:sz w:val="15"/>
                <w:szCs w:val="15"/>
              </w:rPr>
              <w:t xml:space="preserve">4.46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13.81</w:t>
            </w:r>
          </w:p>
        </w:tc>
        <w:tc>
          <w:tcPr>
            <w:tcW w:w="955" w:type="dxa"/>
          </w:tcPr>
          <w:p>
            <w:pPr>
              <w:spacing w:before="0" w:after="0" w:line="240" w:lineRule="auto"/>
            </w:pPr>
            <w:r>
              <w:rPr>
                <w:sz w:val="15"/>
                <w:szCs w:val="15"/>
              </w:rPr>
              <w:t xml:space="preserve">1.41</w:t>
            </w:r>
          </w:p>
        </w:tc>
      </w:tr>
      <w:tr>
        <w:trPr>
          <w:cantSplit/>
        </w:trPr>
        <w:tc>
          <w:tcPr>
            <w:tcW w:w="868" w:type="dxa"/>
          </w:tcPr>
          <w:p>
            <w:pPr>
              <w:spacing w:before="0" w:after="0" w:line="240" w:lineRule="auto"/>
            </w:pPr>
            <w:r>
              <w:rPr>
                <w:sz w:val="15"/>
                <w:szCs w:val="15"/>
              </w:rPr>
              <w:t xml:space="preserve">17.94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8.99</w:t>
            </w:r>
          </w:p>
        </w:tc>
        <w:tc>
          <w:tcPr>
            <w:tcW w:w="695" w:type="dxa"/>
          </w:tcPr>
          <w:p>
            <w:pPr>
              <w:spacing w:before="0" w:after="0" w:line="240" w:lineRule="auto"/>
            </w:pPr>
            <w:r>
              <w:rPr>
                <w:sz w:val="15"/>
                <w:szCs w:val="15"/>
              </w:rPr>
              <w:t xml:space="preserve">12.7</w:t>
            </w:r>
          </w:p>
        </w:tc>
        <w:tc>
          <w:tcPr>
            <w:tcW w:w="955" w:type="dxa"/>
          </w:tcPr>
          <w:p>
            <w:pPr>
              <w:spacing w:before="0" w:after="0" w:line="240" w:lineRule="auto"/>
            </w:pPr>
            <w:r>
              <w:rPr>
                <w:sz w:val="15"/>
                <w:szCs w:val="15"/>
              </w:rPr>
              <w:t xml:space="preserve">27.03</w:t>
            </w:r>
          </w:p>
        </w:tc>
        <w:tc>
          <w:tcPr>
            <w:tcW w:w="868" w:type="dxa"/>
          </w:tcPr>
          <w:p>
            <w:pPr>
              <w:spacing w:before="0" w:after="0" w:line="240" w:lineRule="auto"/>
            </w:pPr>
            <w:r>
              <w:rPr>
                <w:sz w:val="15"/>
                <w:szCs w:val="15"/>
              </w:rPr>
              <w:t xml:space="preserve">7.43</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14.42</w:t>
            </w:r>
          </w:p>
        </w:tc>
        <w:tc>
          <w:tcPr>
            <w:tcW w:w="955" w:type="dxa"/>
          </w:tcPr>
          <w:p>
            <w:pPr>
              <w:spacing w:before="0" w:after="0" w:line="240" w:lineRule="auto"/>
            </w:pPr>
            <w:r>
              <w:rPr>
                <w:sz w:val="15"/>
                <w:szCs w:val="15"/>
              </w:rPr>
              <w:t xml:space="preserve">6.11</w:t>
            </w:r>
          </w:p>
        </w:tc>
      </w:tr>
      <w:tr>
        <w:trPr>
          <w:cantSplit/>
        </w:trPr>
        <w:tc>
          <w:tcPr>
            <w:tcW w:w="868" w:type="dxa"/>
          </w:tcPr>
          <w:p>
            <w:pPr>
              <w:spacing w:before="0" w:after="0" w:line="240" w:lineRule="auto"/>
            </w:pPr>
            <w:r>
              <w:rPr>
                <w:sz w:val="15"/>
                <w:szCs w:val="15"/>
              </w:rPr>
              <w:t xml:space="preserve">18.83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9.20</w:t>
            </w:r>
          </w:p>
        </w:tc>
        <w:tc>
          <w:tcPr>
            <w:tcW w:w="695" w:type="dxa"/>
          </w:tcPr>
          <w:p>
            <w:pPr>
              <w:spacing w:before="0" w:after="0" w:line="240" w:lineRule="auto"/>
            </w:pPr>
            <w:r>
              <w:rPr>
                <w:sz w:val="15"/>
                <w:szCs w:val="15"/>
              </w:rPr>
              <w:t xml:space="preserve">12.7</w:t>
            </w:r>
          </w:p>
        </w:tc>
        <w:tc>
          <w:tcPr>
            <w:tcW w:w="955" w:type="dxa"/>
          </w:tcPr>
          <w:p>
            <w:pPr>
              <w:spacing w:before="0" w:after="0" w:line="240" w:lineRule="auto"/>
            </w:pPr>
            <w:r>
              <w:rPr>
                <w:sz w:val="15"/>
                <w:szCs w:val="15"/>
              </w:rPr>
              <w:t xml:space="preserve">28.43</w:t>
            </w:r>
          </w:p>
        </w:tc>
        <w:tc>
          <w:tcPr>
            <w:tcW w:w="868" w:type="dxa"/>
          </w:tcPr>
          <w:p>
            <w:pPr>
              <w:spacing w:before="0" w:after="0" w:line="240" w:lineRule="auto"/>
            </w:pPr>
            <w:r>
              <w:rPr>
                <w:sz w:val="15"/>
                <w:szCs w:val="15"/>
              </w:rPr>
              <w:t xml:space="preserve">9.17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14.88</w:t>
            </w:r>
          </w:p>
        </w:tc>
        <w:tc>
          <w:tcPr>
            <w:tcW w:w="955" w:type="dxa"/>
          </w:tcPr>
          <w:p>
            <w:pPr>
              <w:spacing w:before="0" w:after="0" w:line="240" w:lineRule="auto"/>
            </w:pPr>
            <w:r>
              <w:rPr>
                <w:sz w:val="15"/>
                <w:szCs w:val="15"/>
              </w:rPr>
              <w:t xml:space="preserve">6.42</w:t>
            </w:r>
          </w:p>
        </w:tc>
      </w:tr>
      <w:tr>
        <w:trPr>
          <w:cantSplit/>
        </w:trPr>
        <w:tc>
          <w:tcPr>
            <w:tcW w:w="868" w:type="dxa"/>
          </w:tcPr>
          <w:p>
            <w:pPr>
              <w:spacing w:before="0" w:after="0" w:line="240" w:lineRule="auto"/>
            </w:pPr>
            <w:r>
              <w:rPr>
                <w:sz w:val="15"/>
                <w:szCs w:val="15"/>
              </w:rPr>
              <w:t xml:space="preserve">19.72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9.54</w:t>
            </w:r>
          </w:p>
        </w:tc>
        <w:tc>
          <w:tcPr>
            <w:tcW w:w="695" w:type="dxa"/>
          </w:tcPr>
          <w:p>
            <w:pPr>
              <w:spacing w:before="0" w:after="0" w:line="240" w:lineRule="auto"/>
            </w:pPr>
            <w:r>
              <w:rPr>
                <w:sz w:val="15"/>
                <w:szCs w:val="15"/>
              </w:rPr>
              <w:t xml:space="preserve">22.7</w:t>
            </w:r>
          </w:p>
        </w:tc>
        <w:tc>
          <w:tcPr>
            <w:tcW w:w="955" w:type="dxa"/>
          </w:tcPr>
          <w:p>
            <w:pPr>
              <w:spacing w:before="0" w:after="0" w:line="240" w:lineRule="auto"/>
            </w:pPr>
            <w:r>
              <w:rPr>
                <w:sz w:val="15"/>
                <w:szCs w:val="15"/>
              </w:rPr>
              <w:t xml:space="preserve">28.99</w:t>
            </w:r>
          </w:p>
        </w:tc>
        <w:tc>
          <w:tcPr>
            <w:tcW w:w="868" w:type="dxa"/>
          </w:tcPr>
          <w:p>
            <w:pPr>
              <w:spacing w:before="0" w:after="0" w:line="240" w:lineRule="auto"/>
            </w:pPr>
            <w:r>
              <w:rPr>
                <w:sz w:val="15"/>
                <w:szCs w:val="15"/>
              </w:rPr>
              <w:t xml:space="preserve">9.50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16.01</w:t>
            </w:r>
          </w:p>
        </w:tc>
        <w:tc>
          <w:tcPr>
            <w:tcW w:w="955" w:type="dxa"/>
          </w:tcPr>
          <w:p>
            <w:pPr>
              <w:spacing w:before="0" w:after="0" w:line="240" w:lineRule="auto"/>
            </w:pPr>
            <w:r>
              <w:rPr>
                <w:sz w:val="15"/>
                <w:szCs w:val="15"/>
              </w:rPr>
              <w:t xml:space="preserve">12.14</w:t>
            </w:r>
          </w:p>
        </w:tc>
      </w:tr>
      <w:tr>
        <w:trPr>
          <w:cantSplit/>
        </w:trPr>
        <w:tc>
          <w:tcPr>
            <w:tcW w:w="868" w:type="dxa"/>
          </w:tcPr>
          <w:p>
            <w:pPr>
              <w:spacing w:before="0" w:after="0" w:line="240" w:lineRule="auto"/>
            </w:pPr>
            <w:r>
              <w:rPr>
                <w:sz w:val="15"/>
                <w:szCs w:val="15"/>
              </w:rPr>
              <w:t xml:space="preserve">20.61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9.92</w:t>
            </w:r>
          </w:p>
        </w:tc>
        <w:tc>
          <w:tcPr>
            <w:tcW w:w="695" w:type="dxa"/>
          </w:tcPr>
          <w:p>
            <w:pPr>
              <w:spacing w:before="0" w:after="0" w:line="240" w:lineRule="auto"/>
            </w:pPr>
            <w:r>
              <w:rPr>
                <w:sz w:val="15"/>
                <w:szCs w:val="15"/>
              </w:rPr>
              <w:t xml:space="preserve">23.1</w:t>
            </w:r>
          </w:p>
        </w:tc>
        <w:tc>
          <w:tcPr>
            <w:tcW w:w="955" w:type="dxa"/>
          </w:tcPr>
          <w:p>
            <w:pPr>
              <w:spacing w:before="0" w:after="0" w:line="240" w:lineRule="auto"/>
            </w:pPr>
            <w:r>
              <w:rPr>
                <w:sz w:val="15"/>
                <w:szCs w:val="15"/>
              </w:rPr>
              <w:t xml:space="preserve">29.36</w:t>
            </w:r>
          </w:p>
        </w:tc>
        <w:tc>
          <w:tcPr>
            <w:tcW w:w="868" w:type="dxa"/>
          </w:tcPr>
          <w:p>
            <w:pPr>
              <w:spacing w:before="0" w:after="0" w:line="240" w:lineRule="auto"/>
            </w:pPr>
            <w:r>
              <w:rPr>
                <w:sz w:val="15"/>
                <w:szCs w:val="15"/>
              </w:rPr>
              <w:t xml:space="preserve">9.52</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16.27</w:t>
            </w:r>
          </w:p>
        </w:tc>
        <w:tc>
          <w:tcPr>
            <w:tcW w:w="955" w:type="dxa"/>
          </w:tcPr>
          <w:p>
            <w:pPr>
              <w:spacing w:before="0" w:after="0" w:line="240" w:lineRule="auto"/>
            </w:pPr>
            <w:r>
              <w:rPr>
                <w:sz w:val="15"/>
                <w:szCs w:val="15"/>
              </w:rPr>
              <w:t xml:space="preserve">12.53</w:t>
            </w:r>
          </w:p>
        </w:tc>
      </w:tr>
      <w:tr>
        <w:trPr>
          <w:cantSplit/>
        </w:trPr>
        <w:tc>
          <w:tcPr>
            <w:tcW w:w="868" w:type="dxa"/>
          </w:tcPr>
          <w:p>
            <w:pPr>
              <w:spacing w:before="0" w:after="0" w:line="240" w:lineRule="auto"/>
            </w:pPr>
            <w:r>
              <w:rPr>
                <w:sz w:val="15"/>
                <w:szCs w:val="15"/>
              </w:rPr>
              <w:t xml:space="preserve">21.50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10.30</w:t>
            </w:r>
          </w:p>
        </w:tc>
        <w:tc>
          <w:tcPr>
            <w:tcW w:w="695" w:type="dxa"/>
          </w:tcPr>
          <w:p>
            <w:pPr>
              <w:spacing w:before="0" w:after="0" w:line="240" w:lineRule="auto"/>
            </w:pPr>
            <w:r>
              <w:rPr>
                <w:sz w:val="15"/>
                <w:szCs w:val="15"/>
              </w:rPr>
              <w:t xml:space="preserve">23.5</w:t>
            </w:r>
          </w:p>
        </w:tc>
        <w:tc>
          <w:tcPr>
            <w:tcW w:w="955" w:type="dxa"/>
          </w:tcPr>
          <w:p>
            <w:pPr>
              <w:spacing w:before="0" w:after="0" w:line="240" w:lineRule="auto"/>
            </w:pPr>
            <w:r>
              <w:rPr>
                <w:sz w:val="15"/>
                <w:szCs w:val="15"/>
              </w:rPr>
              <w:t xml:space="preserve">29.70</w:t>
            </w:r>
          </w:p>
        </w:tc>
        <w:tc>
          <w:tcPr>
            <w:tcW w:w="868" w:type="dxa"/>
          </w:tcPr>
          <w:p>
            <w:pPr>
              <w:spacing w:before="0" w:after="0" w:line="240" w:lineRule="auto"/>
            </w:pPr>
            <w:r>
              <w:rPr>
                <w:sz w:val="15"/>
                <w:szCs w:val="15"/>
              </w:rPr>
              <w:t xml:space="preserve">9.50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16.52</w:t>
            </w:r>
          </w:p>
        </w:tc>
        <w:tc>
          <w:tcPr>
            <w:tcW w:w="955" w:type="dxa"/>
          </w:tcPr>
          <w:p>
            <w:pPr>
              <w:spacing w:before="0" w:after="0" w:line="240" w:lineRule="auto"/>
            </w:pPr>
            <w:r>
              <w:rPr>
                <w:sz w:val="15"/>
                <w:szCs w:val="15"/>
              </w:rPr>
              <w:t xml:space="preserve">12.91</w:t>
            </w:r>
          </w:p>
        </w:tc>
      </w:tr>
      <w:tr>
        <w:trPr>
          <w:cantSplit/>
        </w:trPr>
        <w:tc>
          <w:tcPr>
            <w:tcW w:w="868" w:type="dxa"/>
          </w:tcPr>
          <w:p>
            <w:pPr>
              <w:spacing w:before="0" w:after="0" w:line="240" w:lineRule="auto"/>
            </w:pPr>
            <w:r>
              <w:rPr>
                <w:sz w:val="15"/>
                <w:szCs w:val="15"/>
              </w:rPr>
              <w:t xml:space="preserve">22.39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10.68</w:t>
            </w:r>
          </w:p>
        </w:tc>
        <w:tc>
          <w:tcPr>
            <w:tcW w:w="695" w:type="dxa"/>
          </w:tcPr>
          <w:p>
            <w:pPr>
              <w:spacing w:before="0" w:after="0" w:line="240" w:lineRule="auto"/>
            </w:pPr>
            <w:r>
              <w:rPr>
                <w:sz w:val="15"/>
                <w:szCs w:val="15"/>
              </w:rPr>
              <w:t xml:space="preserve">23.5</w:t>
            </w:r>
          </w:p>
        </w:tc>
        <w:tc>
          <w:tcPr>
            <w:tcW w:w="955" w:type="dxa"/>
          </w:tcPr>
          <w:p>
            <w:pPr>
              <w:spacing w:before="0" w:after="0" w:line="240" w:lineRule="auto"/>
            </w:pPr>
            <w:r>
              <w:rPr>
                <w:sz w:val="15"/>
                <w:szCs w:val="15"/>
              </w:rPr>
              <w:t xml:space="preserve">30.01</w:t>
            </w:r>
          </w:p>
        </w:tc>
        <w:tc>
          <w:tcPr>
            <w:tcW w:w="868" w:type="dxa"/>
          </w:tcPr>
          <w:p>
            <w:pPr>
              <w:spacing w:before="0" w:after="0" w:line="240" w:lineRule="auto"/>
            </w:pPr>
            <w:r>
              <w:rPr>
                <w:sz w:val="15"/>
                <w:szCs w:val="15"/>
              </w:rPr>
              <w:t xml:space="preserve">9.41</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16.70</w:t>
            </w:r>
          </w:p>
        </w:tc>
        <w:tc>
          <w:tcPr>
            <w:tcW w:w="955" w:type="dxa"/>
          </w:tcPr>
          <w:p>
            <w:pPr>
              <w:spacing w:before="0" w:after="0" w:line="240" w:lineRule="auto"/>
            </w:pPr>
            <w:r>
              <w:rPr>
                <w:sz w:val="15"/>
                <w:szCs w:val="15"/>
              </w:rPr>
              <w:t xml:space="preserve">13.04</w:t>
            </w:r>
          </w:p>
        </w:tc>
      </w:tr>
      <w:tr>
        <w:trPr>
          <w:cantSplit/>
        </w:trPr>
        <w:tc>
          <w:tcPr>
            <w:tcW w:w="868" w:type="dxa"/>
          </w:tcPr>
          <w:p>
            <w:pPr>
              <w:spacing w:before="0" w:after="0" w:line="240" w:lineRule="auto"/>
            </w:pPr>
            <w:r>
              <w:rPr>
                <w:sz w:val="15"/>
                <w:szCs w:val="15"/>
              </w:rPr>
              <w:t xml:space="preserve">23.28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11.08</w:t>
            </w:r>
          </w:p>
        </w:tc>
        <w:tc>
          <w:tcPr>
            <w:tcW w:w="695" w:type="dxa"/>
          </w:tcPr>
          <w:p>
            <w:pPr>
              <w:spacing w:before="0" w:after="0" w:line="240" w:lineRule="auto"/>
            </w:pPr>
            <w:r>
              <w:rPr>
                <w:sz w:val="15"/>
                <w:szCs w:val="15"/>
              </w:rPr>
              <w:t xml:space="preserve">23.9</w:t>
            </w:r>
          </w:p>
        </w:tc>
        <w:tc>
          <w:tcPr>
            <w:tcW w:w="955" w:type="dxa"/>
          </w:tcPr>
          <w:p>
            <w:pPr>
              <w:spacing w:before="0" w:after="0" w:line="240" w:lineRule="auto"/>
            </w:pPr>
            <w:r>
              <w:rPr>
                <w:sz w:val="15"/>
                <w:szCs w:val="15"/>
              </w:rPr>
              <w:t xml:space="preserve">30.28</w:t>
            </w:r>
          </w:p>
        </w:tc>
        <w:tc>
          <w:tcPr>
            <w:tcW w:w="868" w:type="dxa"/>
          </w:tcPr>
          <w:p>
            <w:pPr>
              <w:spacing w:before="0" w:after="0" w:line="240" w:lineRule="auto"/>
            </w:pPr>
            <w:r>
              <w:rPr>
                <w:sz w:val="15"/>
                <w:szCs w:val="15"/>
              </w:rPr>
              <w:t xml:space="preserve">9.27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59.66</w:t>
            </w:r>
          </w:p>
        </w:tc>
        <w:tc>
          <w:tcPr>
            <w:tcW w:w="955" w:type="dxa"/>
          </w:tcPr>
          <w:p>
            <w:pPr>
              <w:spacing w:before="0" w:after="0" w:line="240" w:lineRule="auto"/>
            </w:pPr>
            <w:r>
              <w:rPr>
                <w:sz w:val="15"/>
                <w:szCs w:val="15"/>
              </w:rPr>
              <w:t xml:space="preserve">13.40</w:t>
            </w:r>
          </w:p>
        </w:tc>
      </w:tr>
      <w:tr>
        <w:trPr>
          <w:cantSplit/>
        </w:trPr>
        <w:tc>
          <w:tcPr>
            <w:tcW w:w="868" w:type="dxa"/>
          </w:tcPr>
          <w:p>
            <w:pPr>
              <w:spacing w:before="0" w:after="0" w:line="240" w:lineRule="auto"/>
            </w:pPr>
            <w:r>
              <w:rPr>
                <w:sz w:val="15"/>
                <w:szCs w:val="15"/>
              </w:rPr>
              <w:t xml:space="preserve">24.17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11.47</w:t>
            </w:r>
          </w:p>
        </w:tc>
        <w:tc>
          <w:tcPr>
            <w:tcW w:w="695" w:type="dxa"/>
          </w:tcPr>
          <w:p>
            <w:pPr>
              <w:spacing w:before="0" w:after="0" w:line="240" w:lineRule="auto"/>
            </w:pPr>
            <w:r>
              <w:rPr>
                <w:sz w:val="15"/>
                <w:szCs w:val="15"/>
              </w:rPr>
              <w:t xml:space="preserve">24.2</w:t>
            </w:r>
          </w:p>
        </w:tc>
        <w:tc>
          <w:tcPr>
            <w:tcW w:w="955" w:type="dxa"/>
          </w:tcPr>
          <w:p>
            <w:pPr>
              <w:spacing w:before="0" w:after="0" w:line="240" w:lineRule="auto"/>
            </w:pPr>
            <w:r>
              <w:rPr>
                <w:sz w:val="15"/>
                <w:szCs w:val="15"/>
              </w:rPr>
              <w:t xml:space="preserve">30.52</w:t>
            </w:r>
          </w:p>
        </w:tc>
        <w:tc>
          <w:tcPr>
            <w:tcW w:w="868" w:type="dxa"/>
          </w:tcPr>
          <w:p>
            <w:pPr>
              <w:spacing w:before="0" w:after="0" w:line="240" w:lineRule="auto"/>
            </w:pPr>
            <w:r>
              <w:rPr>
                <w:sz w:val="15"/>
                <w:szCs w:val="15"/>
              </w:rPr>
              <w:t xml:space="preserve">9.08</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17.17</w:t>
            </w:r>
          </w:p>
        </w:tc>
        <w:tc>
          <w:tcPr>
            <w:tcW w:w="955" w:type="dxa"/>
          </w:tcPr>
          <w:p>
            <w:pPr>
              <w:spacing w:before="0" w:after="0" w:line="240" w:lineRule="auto"/>
            </w:pPr>
            <w:r>
              <w:rPr>
                <w:sz w:val="15"/>
                <w:szCs w:val="15"/>
              </w:rPr>
              <w:t xml:space="preserve">13.75</w:t>
            </w:r>
          </w:p>
        </w:tc>
      </w:tr>
      <w:tr>
        <w:trPr>
          <w:cantSplit/>
        </w:trPr>
        <w:tc>
          <w:tcPr>
            <w:tcW w:w="868" w:type="dxa"/>
          </w:tcPr>
          <w:p>
            <w:pPr>
              <w:spacing w:before="0" w:after="0" w:line="240" w:lineRule="auto"/>
            </w:pPr>
            <w:r>
              <w:rPr>
                <w:sz w:val="15"/>
                <w:szCs w:val="15"/>
              </w:rPr>
              <w:t xml:space="preserve">25.06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11.87</w:t>
            </w:r>
          </w:p>
        </w:tc>
        <w:tc>
          <w:tcPr>
            <w:tcW w:w="695" w:type="dxa"/>
          </w:tcPr>
          <w:p>
            <w:pPr>
              <w:spacing w:before="0" w:after="0" w:line="240" w:lineRule="auto"/>
            </w:pPr>
            <w:r>
              <w:rPr>
                <w:sz w:val="15"/>
                <w:szCs w:val="15"/>
              </w:rPr>
              <w:t xml:space="preserve">24.6</w:t>
            </w:r>
          </w:p>
        </w:tc>
        <w:tc>
          <w:tcPr>
            <w:tcW w:w="955" w:type="dxa"/>
          </w:tcPr>
          <w:p>
            <w:pPr>
              <w:spacing w:before="0" w:after="0" w:line="240" w:lineRule="auto"/>
            </w:pPr>
            <w:r>
              <w:rPr>
                <w:sz w:val="15"/>
                <w:szCs w:val="15"/>
              </w:rPr>
              <w:t xml:space="preserve">30.74</w:t>
            </w:r>
          </w:p>
        </w:tc>
        <w:tc>
          <w:tcPr>
            <w:tcW w:w="868" w:type="dxa"/>
          </w:tcPr>
          <w:p>
            <w:pPr>
              <w:spacing w:before="0" w:after="0" w:line="240" w:lineRule="auto"/>
            </w:pPr>
            <w:r>
              <w:rPr>
                <w:sz w:val="15"/>
                <w:szCs w:val="15"/>
              </w:rPr>
              <w:t xml:space="preserve">8.85</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17.40</w:t>
            </w:r>
          </w:p>
        </w:tc>
        <w:tc>
          <w:tcPr>
            <w:tcW w:w="955" w:type="dxa"/>
          </w:tcPr>
          <w:p>
            <w:pPr>
              <w:spacing w:before="0" w:after="0" w:line="240" w:lineRule="auto"/>
            </w:pPr>
            <w:r>
              <w:rPr>
                <w:sz w:val="15"/>
                <w:szCs w:val="15"/>
              </w:rPr>
              <w:t xml:space="preserve">14.09</w:t>
            </w:r>
          </w:p>
        </w:tc>
      </w:tr>
      <w:tr>
        <w:trPr>
          <w:cantSplit/>
        </w:trPr>
        <w:tc>
          <w:tcPr>
            <w:tcW w:w="868" w:type="dxa"/>
          </w:tcPr>
          <w:p>
            <w:pPr>
              <w:spacing w:before="0" w:after="0" w:line="240" w:lineRule="auto"/>
            </w:pPr>
            <w:r>
              <w:rPr>
                <w:sz w:val="15"/>
                <w:szCs w:val="15"/>
              </w:rPr>
              <w:t xml:space="preserve">25.95</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12.28</w:t>
            </w:r>
          </w:p>
        </w:tc>
        <w:tc>
          <w:tcPr>
            <w:tcW w:w="695" w:type="dxa"/>
          </w:tcPr>
          <w:p>
            <w:pPr>
              <w:spacing w:before="0" w:after="0" w:line="240" w:lineRule="auto"/>
            </w:pPr>
            <w:r>
              <w:rPr>
                <w:sz w:val="15"/>
                <w:szCs w:val="15"/>
              </w:rPr>
              <w:t xml:space="preserve">24.6</w:t>
            </w:r>
          </w:p>
        </w:tc>
        <w:tc>
          <w:tcPr>
            <w:tcW w:w="955" w:type="dxa"/>
          </w:tcPr>
          <w:p>
            <w:pPr>
              <w:spacing w:before="0" w:after="0" w:line="240" w:lineRule="auto"/>
            </w:pPr>
            <w:r>
              <w:rPr>
                <w:sz w:val="15"/>
                <w:szCs w:val="15"/>
              </w:rPr>
              <w:t xml:space="preserve">30.92</w:t>
            </w:r>
          </w:p>
        </w:tc>
        <w:tc>
          <w:tcPr>
            <w:tcW w:w="868" w:type="dxa"/>
          </w:tcPr>
          <w:p>
            <w:pPr>
              <w:spacing w:before="0" w:after="0" w:line="240" w:lineRule="auto"/>
            </w:pPr>
            <w:r>
              <w:rPr>
                <w:sz w:val="15"/>
                <w:szCs w:val="15"/>
              </w:rPr>
              <w:t xml:space="preserve">8.56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55.00</w:t>
            </w:r>
          </w:p>
        </w:tc>
        <w:tc>
          <w:tcPr>
            <w:tcW w:w="955" w:type="dxa"/>
          </w:tcPr>
          <w:p>
            <w:pPr>
              <w:spacing w:before="0" w:after="0" w:line="240" w:lineRule="auto"/>
            </w:pPr>
            <w:r>
              <w:rPr>
                <w:sz w:val="15"/>
                <w:szCs w:val="15"/>
              </w:rPr>
              <w:t xml:space="preserve">14.17</w:t>
            </w:r>
          </w:p>
        </w:tc>
      </w:tr>
      <w:tr>
        <w:trPr>
          <w:cantSplit/>
        </w:trPr>
        <w:tc>
          <w:tcPr>
            <w:tcW w:w="868" w:type="dxa"/>
          </w:tcPr>
          <w:p>
            <w:pPr>
              <w:spacing w:before="0" w:after="0" w:line="240" w:lineRule="auto"/>
            </w:pPr>
            <w:r>
              <w:rPr>
                <w:sz w:val="15"/>
                <w:szCs w:val="15"/>
              </w:rPr>
              <w:t xml:space="preserve">26.84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12.60</w:t>
            </w:r>
          </w:p>
        </w:tc>
        <w:tc>
          <w:tcPr>
            <w:tcW w:w="695" w:type="dxa"/>
          </w:tcPr>
          <w:p>
            <w:pPr>
              <w:spacing w:before="0" w:after="0" w:line="240" w:lineRule="auto"/>
            </w:pPr>
            <w:r>
              <w:rPr>
                <w:sz w:val="15"/>
                <w:szCs w:val="15"/>
              </w:rPr>
              <w:t xml:space="preserve">18.9</w:t>
            </w:r>
          </w:p>
        </w:tc>
        <w:tc>
          <w:tcPr>
            <w:tcW w:w="955" w:type="dxa"/>
          </w:tcPr>
          <w:p>
            <w:pPr>
              <w:spacing w:before="0" w:after="0" w:line="240" w:lineRule="auto"/>
            </w:pPr>
            <w:r>
              <w:rPr>
                <w:sz w:val="15"/>
                <w:szCs w:val="15"/>
              </w:rPr>
              <w:t xml:space="preserve">31.61</w:t>
            </w:r>
          </w:p>
        </w:tc>
        <w:tc>
          <w:tcPr>
            <w:tcW w:w="868" w:type="dxa"/>
          </w:tcPr>
          <w:p>
            <w:pPr>
              <w:spacing w:before="0" w:after="0" w:line="240" w:lineRule="auto"/>
            </w:pPr>
            <w:r>
              <w:rPr>
                <w:sz w:val="15"/>
                <w:szCs w:val="15"/>
              </w:rPr>
              <w:t xml:space="preserve">9.11</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17.01</w:t>
            </w:r>
          </w:p>
        </w:tc>
        <w:tc>
          <w:tcPr>
            <w:tcW w:w="955" w:type="dxa"/>
          </w:tcPr>
          <w:p>
            <w:pPr>
              <w:spacing w:before="0" w:after="0" w:line="240" w:lineRule="auto"/>
            </w:pPr>
            <w:r>
              <w:rPr>
                <w:sz w:val="15"/>
                <w:szCs w:val="15"/>
              </w:rPr>
              <w:t xml:space="preserve">10.81</w:t>
            </w:r>
          </w:p>
        </w:tc>
      </w:tr>
      <w:tr>
        <w:trPr>
          <w:cantSplit/>
        </w:trPr>
        <w:tc>
          <w:tcPr>
            <w:tcW w:w="868" w:type="dxa"/>
          </w:tcPr>
          <w:p>
            <w:pPr>
              <w:spacing w:before="0" w:after="0" w:line="240" w:lineRule="auto"/>
            </w:pPr>
            <w:r>
              <w:rPr>
                <w:sz w:val="15"/>
                <w:szCs w:val="15"/>
              </w:rPr>
              <w:t xml:space="preserve">27.73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12.97</w:t>
            </w:r>
          </w:p>
        </w:tc>
        <w:tc>
          <w:tcPr>
            <w:tcW w:w="695" w:type="dxa"/>
          </w:tcPr>
          <w:p>
            <w:pPr>
              <w:spacing w:before="0" w:after="0" w:line="240" w:lineRule="auto"/>
            </w:pPr>
            <w:r>
              <w:rPr>
                <w:sz w:val="15"/>
                <w:szCs w:val="15"/>
              </w:rPr>
              <w:t xml:space="preserve">25.2</w:t>
            </w:r>
          </w:p>
        </w:tc>
        <w:tc>
          <w:tcPr>
            <w:tcW w:w="955" w:type="dxa"/>
          </w:tcPr>
          <w:p>
            <w:pPr>
              <w:spacing w:before="0" w:after="0" w:line="240" w:lineRule="auto"/>
            </w:pPr>
            <w:r>
              <w:rPr>
                <w:sz w:val="15"/>
                <w:szCs w:val="15"/>
              </w:rPr>
              <w:t xml:space="preserve">32.07</w:t>
            </w:r>
          </w:p>
        </w:tc>
        <w:tc>
          <w:tcPr>
            <w:tcW w:w="868" w:type="dxa"/>
          </w:tcPr>
          <w:p>
            <w:pPr>
              <w:spacing w:before="0" w:after="0" w:line="240" w:lineRule="auto"/>
            </w:pPr>
            <w:r>
              <w:rPr>
                <w:sz w:val="15"/>
                <w:szCs w:val="15"/>
              </w:rPr>
              <w:t xml:space="preserve">9.28</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18.18</w:t>
            </w:r>
          </w:p>
        </w:tc>
        <w:tc>
          <w:tcPr>
            <w:tcW w:w="955" w:type="dxa"/>
          </w:tcPr>
          <w:p>
            <w:pPr>
              <w:spacing w:before="0" w:after="0" w:line="240" w:lineRule="auto"/>
            </w:pPr>
            <w:r>
              <w:rPr>
                <w:sz w:val="15"/>
                <w:szCs w:val="15"/>
              </w:rPr>
              <w:t xml:space="preserve">15.07</w:t>
            </w:r>
          </w:p>
        </w:tc>
      </w:tr>
      <w:tr>
        <w:trPr>
          <w:cantSplit/>
        </w:trPr>
        <w:tc>
          <w:tcPr>
            <w:tcW w:w="868" w:type="dxa"/>
          </w:tcPr>
          <w:p>
            <w:pPr>
              <w:spacing w:before="0" w:after="0" w:line="240" w:lineRule="auto"/>
            </w:pPr>
            <w:r>
              <w:rPr>
                <w:sz w:val="15"/>
                <w:szCs w:val="15"/>
              </w:rPr>
              <w:t xml:space="preserve">28.62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13.37</w:t>
            </w:r>
          </w:p>
        </w:tc>
        <w:tc>
          <w:tcPr>
            <w:tcW w:w="695" w:type="dxa"/>
          </w:tcPr>
          <w:p>
            <w:pPr>
              <w:spacing w:before="0" w:after="0" w:line="240" w:lineRule="auto"/>
            </w:pPr>
            <w:r>
              <w:rPr>
                <w:sz w:val="15"/>
                <w:szCs w:val="15"/>
              </w:rPr>
              <w:t xml:space="preserve">19.1</w:t>
            </w:r>
          </w:p>
        </w:tc>
        <w:tc>
          <w:tcPr>
            <w:tcW w:w="955" w:type="dxa"/>
          </w:tcPr>
          <w:p>
            <w:pPr>
              <w:spacing w:before="0" w:after="0" w:line="240" w:lineRule="auto"/>
            </w:pPr>
            <w:r>
              <w:rPr>
                <w:sz w:val="15"/>
                <w:szCs w:val="15"/>
              </w:rPr>
              <w:t xml:space="preserve">32.29</w:t>
            </w:r>
          </w:p>
        </w:tc>
        <w:tc>
          <w:tcPr>
            <w:tcW w:w="868" w:type="dxa"/>
          </w:tcPr>
          <w:p>
            <w:pPr>
              <w:spacing w:before="0" w:after="0" w:line="240" w:lineRule="auto"/>
            </w:pPr>
            <w:r>
              <w:rPr>
                <w:sz w:val="15"/>
                <w:szCs w:val="15"/>
              </w:rPr>
              <w:t xml:space="preserve">9.07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17.41</w:t>
            </w:r>
          </w:p>
        </w:tc>
        <w:tc>
          <w:tcPr>
            <w:tcW w:w="955" w:type="dxa"/>
          </w:tcPr>
          <w:p>
            <w:pPr>
              <w:spacing w:before="0" w:after="0" w:line="240" w:lineRule="auto"/>
            </w:pPr>
            <w:r>
              <w:rPr>
                <w:sz w:val="15"/>
                <w:szCs w:val="15"/>
              </w:rPr>
              <w:t xml:space="preserve">11.18</w:t>
            </w:r>
          </w:p>
        </w:tc>
      </w:tr>
      <w:tr>
        <w:trPr>
          <w:cantSplit/>
        </w:trPr>
        <w:tc>
          <w:tcPr>
            <w:tcW w:w="868" w:type="dxa"/>
          </w:tcPr>
          <w:p>
            <w:pPr>
              <w:spacing w:before="0" w:after="0" w:line="240" w:lineRule="auto"/>
            </w:pPr>
            <w:r>
              <w:rPr>
                <w:sz w:val="15"/>
                <w:szCs w:val="15"/>
              </w:rPr>
              <w:t xml:space="preserve">29.51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13.67</w:t>
            </w:r>
          </w:p>
        </w:tc>
        <w:tc>
          <w:tcPr>
            <w:tcW w:w="695" w:type="dxa"/>
          </w:tcPr>
          <w:p>
            <w:pPr>
              <w:spacing w:before="0" w:after="0" w:line="240" w:lineRule="auto"/>
            </w:pPr>
            <w:r>
              <w:rPr>
                <w:sz w:val="15"/>
                <w:szCs w:val="15"/>
              </w:rPr>
              <w:t xml:space="preserve">19.1</w:t>
            </w:r>
          </w:p>
        </w:tc>
        <w:tc>
          <w:tcPr>
            <w:tcW w:w="955" w:type="dxa"/>
          </w:tcPr>
          <w:p>
            <w:pPr>
              <w:spacing w:before="0" w:after="0" w:line="240" w:lineRule="auto"/>
            </w:pPr>
            <w:r>
              <w:rPr>
                <w:sz w:val="15"/>
                <w:szCs w:val="15"/>
              </w:rPr>
              <w:t xml:space="preserve">33.07</w:t>
            </w:r>
          </w:p>
        </w:tc>
        <w:tc>
          <w:tcPr>
            <w:tcW w:w="868" w:type="dxa"/>
          </w:tcPr>
          <w:p>
            <w:pPr>
              <w:spacing w:before="0" w:after="0" w:line="240" w:lineRule="auto"/>
            </w:pPr>
            <w:r>
              <w:rPr>
                <w:sz w:val="15"/>
                <w:szCs w:val="15"/>
              </w:rPr>
              <w:t xml:space="preserve">9.76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17.71</w:t>
            </w:r>
          </w:p>
        </w:tc>
        <w:tc>
          <w:tcPr>
            <w:tcW w:w="955" w:type="dxa"/>
          </w:tcPr>
          <w:p>
            <w:pPr>
              <w:spacing w:before="0" w:after="0" w:line="240" w:lineRule="auto"/>
            </w:pPr>
            <w:r>
              <w:rPr>
                <w:sz w:val="15"/>
                <w:szCs w:val="15"/>
              </w:rPr>
              <w:t xml:space="preserve">11.44</w:t>
            </w:r>
          </w:p>
        </w:tc>
      </w:tr>
      <w:tr>
        <w:trPr>
          <w:cantSplit/>
        </w:trPr>
        <w:tc>
          <w:tcPr>
            <w:tcW w:w="868" w:type="dxa"/>
          </w:tcPr>
          <w:p>
            <w:pPr>
              <w:spacing w:before="0" w:after="0" w:line="240" w:lineRule="auto"/>
            </w:pPr>
            <w:r>
              <w:rPr>
                <w:sz w:val="15"/>
                <w:szCs w:val="15"/>
              </w:rPr>
              <w:t xml:space="preserve">30.40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14.08</w:t>
            </w:r>
          </w:p>
        </w:tc>
        <w:tc>
          <w:tcPr>
            <w:tcW w:w="695" w:type="dxa"/>
          </w:tcPr>
          <w:p>
            <w:pPr>
              <w:spacing w:before="0" w:after="0" w:line="240" w:lineRule="auto"/>
            </w:pPr>
            <w:r>
              <w:rPr>
                <w:sz w:val="15"/>
                <w:szCs w:val="15"/>
              </w:rPr>
              <w:t xml:space="preserve">25.7</w:t>
            </w:r>
          </w:p>
        </w:tc>
        <w:tc>
          <w:tcPr>
            <w:tcW w:w="955" w:type="dxa"/>
          </w:tcPr>
          <w:p>
            <w:pPr>
              <w:spacing w:before="0" w:after="0" w:line="240" w:lineRule="auto"/>
            </w:pPr>
            <w:r>
              <w:rPr>
                <w:sz w:val="15"/>
                <w:szCs w:val="15"/>
              </w:rPr>
              <w:t xml:space="preserve">33.24</w:t>
            </w:r>
          </w:p>
        </w:tc>
        <w:tc>
          <w:tcPr>
            <w:tcW w:w="868" w:type="dxa"/>
          </w:tcPr>
          <w:p>
            <w:pPr>
              <w:spacing w:before="0" w:after="0" w:line="240" w:lineRule="auto"/>
            </w:pPr>
            <w:r>
              <w:rPr>
                <w:sz w:val="15"/>
                <w:szCs w:val="15"/>
              </w:rPr>
              <w:t xml:space="preserve">9.46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18.93</w:t>
            </w:r>
          </w:p>
        </w:tc>
        <w:tc>
          <w:tcPr>
            <w:tcW w:w="955" w:type="dxa"/>
          </w:tcPr>
          <w:p>
            <w:pPr>
              <w:spacing w:before="0" w:after="0" w:line="240" w:lineRule="auto"/>
            </w:pPr>
            <w:r>
              <w:rPr>
                <w:sz w:val="15"/>
                <w:szCs w:val="15"/>
              </w:rPr>
              <w:t xml:space="preserve">16.02</w:t>
            </w:r>
          </w:p>
        </w:tc>
      </w:tr>
      <w:tr>
        <w:trPr>
          <w:cantSplit/>
        </w:trPr>
        <w:tc>
          <w:tcPr>
            <w:tcW w:w="868" w:type="dxa"/>
          </w:tcPr>
          <w:p>
            <w:pPr>
              <w:spacing w:before="0" w:after="0" w:line="240" w:lineRule="auto"/>
            </w:pPr>
            <w:r>
              <w:rPr>
                <w:sz w:val="15"/>
                <w:szCs w:val="15"/>
              </w:rPr>
              <w:t xml:space="preserve">31.29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14.51</w:t>
            </w:r>
          </w:p>
        </w:tc>
        <w:tc>
          <w:tcPr>
            <w:tcW w:w="695" w:type="dxa"/>
          </w:tcPr>
          <w:p>
            <w:pPr>
              <w:spacing w:before="0" w:after="0" w:line="240" w:lineRule="auto"/>
            </w:pPr>
            <w:r>
              <w:rPr>
                <w:sz w:val="15"/>
                <w:szCs w:val="15"/>
              </w:rPr>
              <w:t xml:space="preserve">26.1</w:t>
            </w:r>
          </w:p>
        </w:tc>
        <w:tc>
          <w:tcPr>
            <w:tcW w:w="955" w:type="dxa"/>
          </w:tcPr>
          <w:p>
            <w:pPr>
              <w:spacing w:before="0" w:after="0" w:line="240" w:lineRule="auto"/>
            </w:pPr>
            <w:r>
              <w:rPr>
                <w:sz w:val="15"/>
                <w:szCs w:val="15"/>
              </w:rPr>
              <w:t xml:space="preserve">33.28</w:t>
            </w:r>
          </w:p>
        </w:tc>
        <w:tc>
          <w:tcPr>
            <w:tcW w:w="868" w:type="dxa"/>
          </w:tcPr>
          <w:p>
            <w:pPr>
              <w:spacing w:before="0" w:after="0" w:line="240" w:lineRule="auto"/>
            </w:pPr>
            <w:r>
              <w:rPr>
                <w:sz w:val="15"/>
                <w:szCs w:val="15"/>
              </w:rPr>
              <w:t xml:space="preserve">8.92</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19.11</w:t>
            </w:r>
          </w:p>
        </w:tc>
        <w:tc>
          <w:tcPr>
            <w:tcW w:w="955" w:type="dxa"/>
          </w:tcPr>
          <w:p>
            <w:pPr>
              <w:spacing w:before="0" w:after="0" w:line="240" w:lineRule="auto"/>
            </w:pPr>
            <w:r>
              <w:rPr>
                <w:sz w:val="15"/>
                <w:szCs w:val="15"/>
              </w:rPr>
              <w:t xml:space="preserve">16.30</w:t>
            </w:r>
          </w:p>
        </w:tc>
      </w:tr>
      <w:tr>
        <w:trPr>
          <w:cantSplit/>
        </w:trPr>
        <w:tc>
          <w:tcPr>
            <w:tcW w:w="868" w:type="dxa"/>
          </w:tcPr>
          <w:p>
            <w:pPr>
              <w:spacing w:before="0" w:after="0" w:line="240" w:lineRule="auto"/>
            </w:pPr>
            <w:r>
              <w:rPr>
                <w:sz w:val="15"/>
                <w:szCs w:val="15"/>
              </w:rPr>
              <w:t xml:space="preserve">32.18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14.93</w:t>
            </w:r>
          </w:p>
        </w:tc>
        <w:tc>
          <w:tcPr>
            <w:tcW w:w="695" w:type="dxa"/>
          </w:tcPr>
          <w:p>
            <w:pPr>
              <w:spacing w:before="0" w:after="0" w:line="240" w:lineRule="auto"/>
            </w:pPr>
            <w:r>
              <w:rPr>
                <w:sz w:val="15"/>
                <w:szCs w:val="15"/>
              </w:rPr>
              <w:t xml:space="preserve">19.5</w:t>
            </w:r>
          </w:p>
        </w:tc>
        <w:tc>
          <w:tcPr>
            <w:tcW w:w="955" w:type="dxa"/>
          </w:tcPr>
          <w:p>
            <w:pPr>
              <w:spacing w:before="0" w:after="0" w:line="240" w:lineRule="auto"/>
            </w:pPr>
            <w:r>
              <w:rPr>
                <w:sz w:val="15"/>
                <w:szCs w:val="15"/>
              </w:rPr>
              <w:t xml:space="preserve">33.41</w:t>
            </w:r>
          </w:p>
        </w:tc>
        <w:tc>
          <w:tcPr>
            <w:tcW w:w="868" w:type="dxa"/>
          </w:tcPr>
          <w:p>
            <w:pPr>
              <w:spacing w:before="0" w:after="0" w:line="240" w:lineRule="auto"/>
            </w:pPr>
            <w:r>
              <w:rPr>
                <w:sz w:val="15"/>
                <w:szCs w:val="15"/>
              </w:rPr>
              <w:t xml:space="preserve">8.56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18.14</w:t>
            </w:r>
          </w:p>
        </w:tc>
        <w:tc>
          <w:tcPr>
            <w:tcW w:w="955" w:type="dxa"/>
          </w:tcPr>
          <w:p>
            <w:pPr>
              <w:spacing w:before="0" w:after="0" w:line="240" w:lineRule="auto"/>
            </w:pPr>
            <w:r>
              <w:rPr>
                <w:sz w:val="15"/>
                <w:szCs w:val="15"/>
              </w:rPr>
              <w:t xml:space="preserve">11.83</w:t>
            </w:r>
          </w:p>
        </w:tc>
      </w:tr>
      <w:tr>
        <w:trPr>
          <w:cantSplit/>
        </w:trPr>
        <w:tc>
          <w:tcPr>
            <w:tcW w:w="868" w:type="dxa"/>
          </w:tcPr>
          <w:p>
            <w:pPr>
              <w:spacing w:before="0" w:after="0" w:line="240" w:lineRule="auto"/>
            </w:pPr>
            <w:r>
              <w:rPr>
                <w:sz w:val="15"/>
                <w:szCs w:val="15"/>
              </w:rPr>
              <w:t xml:space="preserve">33.07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15.25</w:t>
            </w:r>
          </w:p>
        </w:tc>
        <w:tc>
          <w:tcPr>
            <w:tcW w:w="695" w:type="dxa"/>
          </w:tcPr>
          <w:p>
            <w:pPr>
              <w:spacing w:before="0" w:after="0" w:line="240" w:lineRule="auto"/>
            </w:pPr>
            <w:r>
              <w:rPr>
                <w:sz w:val="15"/>
                <w:szCs w:val="15"/>
              </w:rPr>
              <w:t xml:space="preserve">19.5</w:t>
            </w:r>
          </w:p>
        </w:tc>
        <w:tc>
          <w:tcPr>
            <w:tcW w:w="955" w:type="dxa"/>
          </w:tcPr>
          <w:p>
            <w:pPr>
              <w:spacing w:before="0" w:after="0" w:line="240" w:lineRule="auto"/>
            </w:pPr>
            <w:r>
              <w:rPr>
                <w:sz w:val="15"/>
                <w:szCs w:val="15"/>
              </w:rPr>
              <w:t xml:space="preserve">34.14</w:t>
            </w:r>
          </w:p>
        </w:tc>
        <w:tc>
          <w:tcPr>
            <w:tcW w:w="868" w:type="dxa"/>
          </w:tcPr>
          <w:p>
            <w:pPr>
              <w:spacing w:before="0" w:after="0" w:line="240" w:lineRule="auto"/>
            </w:pPr>
            <w:r>
              <w:rPr>
                <w:sz w:val="15"/>
                <w:szCs w:val="15"/>
              </w:rPr>
              <w:t xml:space="preserve">9.18</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18.43</w:t>
            </w:r>
          </w:p>
        </w:tc>
        <w:tc>
          <w:tcPr>
            <w:tcW w:w="955" w:type="dxa"/>
          </w:tcPr>
          <w:p>
            <w:pPr>
              <w:spacing w:before="0" w:after="0" w:line="240" w:lineRule="auto"/>
            </w:pPr>
            <w:r>
              <w:rPr>
                <w:sz w:val="15"/>
                <w:szCs w:val="15"/>
              </w:rPr>
              <w:t xml:space="preserve">12.08</w:t>
            </w:r>
          </w:p>
        </w:tc>
      </w:tr>
      <w:tr>
        <w:trPr>
          <w:cantSplit/>
        </w:trPr>
        <w:tc>
          <w:tcPr>
            <w:tcW w:w="868" w:type="dxa"/>
          </w:tcPr>
          <w:p>
            <w:pPr>
              <w:spacing w:before="0" w:after="0" w:line="240" w:lineRule="auto"/>
            </w:pPr>
            <w:r>
              <w:rPr>
                <w:sz w:val="15"/>
                <w:szCs w:val="15"/>
              </w:rPr>
              <w:t xml:space="preserve">33.96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15.67</w:t>
            </w:r>
          </w:p>
        </w:tc>
        <w:tc>
          <w:tcPr>
            <w:tcW w:w="695" w:type="dxa"/>
          </w:tcPr>
          <w:p>
            <w:pPr>
              <w:spacing w:before="0" w:after="0" w:line="240" w:lineRule="auto"/>
            </w:pPr>
            <w:r>
              <w:rPr>
                <w:sz w:val="15"/>
                <w:szCs w:val="15"/>
              </w:rPr>
              <w:t xml:space="preserve">26.6</w:t>
            </w:r>
          </w:p>
        </w:tc>
        <w:tc>
          <w:tcPr>
            <w:tcW w:w="955" w:type="dxa"/>
          </w:tcPr>
          <w:p>
            <w:pPr>
              <w:spacing w:before="0" w:after="0" w:line="240" w:lineRule="auto"/>
            </w:pPr>
            <w:r>
              <w:rPr>
                <w:sz w:val="15"/>
                <w:szCs w:val="15"/>
              </w:rPr>
              <w:t xml:space="preserve">34.22</w:t>
            </w:r>
          </w:p>
        </w:tc>
        <w:tc>
          <w:tcPr>
            <w:tcW w:w="868" w:type="dxa"/>
          </w:tcPr>
          <w:p>
            <w:pPr>
              <w:spacing w:before="0" w:after="0" w:line="240" w:lineRule="auto"/>
            </w:pPr>
            <w:r>
              <w:rPr>
                <w:sz w:val="15"/>
                <w:szCs w:val="15"/>
              </w:rPr>
              <w:t xml:space="preserve">8.72</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19.81</w:t>
            </w:r>
          </w:p>
        </w:tc>
        <w:tc>
          <w:tcPr>
            <w:tcW w:w="955" w:type="dxa"/>
          </w:tcPr>
          <w:p>
            <w:pPr>
              <w:spacing w:before="0" w:after="0" w:line="240" w:lineRule="auto"/>
            </w:pPr>
            <w:r>
              <w:rPr>
                <w:sz w:val="15"/>
                <w:szCs w:val="15"/>
              </w:rPr>
              <w:t xml:space="preserve">17.17</w:t>
            </w:r>
          </w:p>
        </w:tc>
      </w:tr>
      <w:tr>
        <w:trPr>
          <w:cantSplit/>
        </w:trPr>
        <w:tc>
          <w:tcPr>
            <w:tcW w:w="868" w:type="dxa"/>
          </w:tcPr>
          <w:p>
            <w:pPr>
              <w:spacing w:before="0" w:after="0" w:line="240" w:lineRule="auto"/>
            </w:pPr>
            <w:r>
              <w:rPr>
                <w:sz w:val="15"/>
                <w:szCs w:val="15"/>
              </w:rPr>
              <w:t xml:space="preserve">34.85</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16.06</w:t>
            </w:r>
          </w:p>
        </w:tc>
        <w:tc>
          <w:tcPr>
            <w:tcW w:w="695" w:type="dxa"/>
          </w:tcPr>
          <w:p>
            <w:pPr>
              <w:spacing w:before="0" w:after="0" w:line="240" w:lineRule="auto"/>
            </w:pPr>
            <w:r>
              <w:rPr>
                <w:sz w:val="15"/>
                <w:szCs w:val="15"/>
              </w:rPr>
              <w:t xml:space="preserve">20.6</w:t>
            </w:r>
          </w:p>
        </w:tc>
        <w:tc>
          <w:tcPr>
            <w:tcW w:w="955" w:type="dxa"/>
          </w:tcPr>
          <w:p>
            <w:pPr>
              <w:spacing w:before="0" w:after="0" w:line="240" w:lineRule="auto"/>
            </w:pPr>
            <w:r>
              <w:rPr>
                <w:sz w:val="15"/>
                <w:szCs w:val="15"/>
              </w:rPr>
              <w:t xml:space="preserve">34.51</w:t>
            </w:r>
          </w:p>
        </w:tc>
        <w:tc>
          <w:tcPr>
            <w:tcW w:w="868" w:type="dxa"/>
          </w:tcPr>
          <w:p>
            <w:pPr>
              <w:spacing w:before="0" w:after="0" w:line="240" w:lineRule="auto"/>
            </w:pPr>
            <w:r>
              <w:rPr>
                <w:sz w:val="15"/>
                <w:szCs w:val="15"/>
              </w:rPr>
              <w:t xml:space="preserve">8.60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18.87</w:t>
            </w:r>
          </w:p>
        </w:tc>
        <w:tc>
          <w:tcPr>
            <w:tcW w:w="955" w:type="dxa"/>
          </w:tcPr>
          <w:p>
            <w:pPr>
              <w:spacing w:before="0" w:after="0" w:line="240" w:lineRule="auto"/>
            </w:pPr>
            <w:r>
              <w:rPr>
                <w:sz w:val="15"/>
                <w:szCs w:val="15"/>
              </w:rPr>
              <w:t xml:space="preserve">12.95</w:t>
            </w:r>
          </w:p>
        </w:tc>
      </w:tr>
      <w:tr>
        <w:trPr>
          <w:cantSplit/>
        </w:trPr>
        <w:tc>
          <w:tcPr>
            <w:tcW w:w="868" w:type="dxa"/>
          </w:tcPr>
          <w:p>
            <w:pPr>
              <w:spacing w:before="0" w:after="0" w:line="240" w:lineRule="auto"/>
            </w:pPr>
            <w:r>
              <w:rPr>
                <w:sz w:val="15"/>
                <w:szCs w:val="15"/>
              </w:rPr>
              <w:t xml:space="preserve">35.74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16.40</w:t>
            </w:r>
          </w:p>
        </w:tc>
        <w:tc>
          <w:tcPr>
            <w:tcW w:w="695" w:type="dxa"/>
          </w:tcPr>
          <w:p>
            <w:pPr>
              <w:spacing w:before="0" w:after="0" w:line="240" w:lineRule="auto"/>
            </w:pPr>
            <w:r>
              <w:rPr>
                <w:sz w:val="15"/>
                <w:szCs w:val="15"/>
              </w:rPr>
              <w:t xml:space="preserve">21.5</w:t>
            </w:r>
          </w:p>
        </w:tc>
        <w:tc>
          <w:tcPr>
            <w:tcW w:w="955" w:type="dxa"/>
          </w:tcPr>
          <w:p>
            <w:pPr>
              <w:spacing w:before="0" w:after="0" w:line="240" w:lineRule="auto"/>
            </w:pPr>
            <w:r>
              <w:rPr>
                <w:sz w:val="15"/>
                <w:szCs w:val="15"/>
              </w:rPr>
              <w:t xml:space="preserve">33.39</w:t>
            </w:r>
          </w:p>
        </w:tc>
        <w:tc>
          <w:tcPr>
            <w:tcW w:w="868" w:type="dxa"/>
          </w:tcPr>
          <w:p>
            <w:pPr>
              <w:spacing w:before="0" w:after="0" w:line="240" w:lineRule="auto"/>
            </w:pPr>
            <w:r>
              <w:rPr>
                <w:sz w:val="15"/>
                <w:szCs w:val="15"/>
              </w:rPr>
              <w:t xml:space="preserve">6.75</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18.69</w:t>
            </w:r>
          </w:p>
        </w:tc>
        <w:tc>
          <w:tcPr>
            <w:tcW w:w="955" w:type="dxa"/>
          </w:tcPr>
          <w:p>
            <w:pPr>
              <w:spacing w:before="0" w:after="0" w:line="240" w:lineRule="auto"/>
            </w:pPr>
            <w:r>
              <w:rPr>
                <w:sz w:val="15"/>
                <w:szCs w:val="15"/>
              </w:rPr>
              <w:t xml:space="preserve">13.14</w:t>
            </w:r>
          </w:p>
        </w:tc>
      </w:tr>
      <w:tr>
        <w:trPr>
          <w:cantSplit/>
        </w:trPr>
        <w:tc>
          <w:tcPr>
            <w:tcW w:w="868" w:type="dxa"/>
          </w:tcPr>
          <w:p>
            <w:pPr>
              <w:spacing w:before="0" w:after="0" w:line="240" w:lineRule="auto"/>
            </w:pPr>
            <w:r>
              <w:rPr>
                <w:sz w:val="15"/>
                <w:szCs w:val="15"/>
              </w:rPr>
              <w:t xml:space="preserve">36.63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16.75</w:t>
            </w:r>
          </w:p>
        </w:tc>
        <w:tc>
          <w:tcPr>
            <w:tcW w:w="695" w:type="dxa"/>
          </w:tcPr>
          <w:p>
            <w:pPr>
              <w:spacing w:before="0" w:after="0" w:line="240" w:lineRule="auto"/>
            </w:pPr>
            <w:r>
              <w:rPr>
                <w:sz w:val="15"/>
                <w:szCs w:val="15"/>
              </w:rPr>
              <w:t xml:space="preserve">21.5</w:t>
            </w:r>
          </w:p>
        </w:tc>
        <w:tc>
          <w:tcPr>
            <w:tcW w:w="955" w:type="dxa"/>
          </w:tcPr>
          <w:p>
            <w:pPr>
              <w:spacing w:before="0" w:after="0" w:line="240" w:lineRule="auto"/>
            </w:pPr>
            <w:r>
              <w:rPr>
                <w:sz w:val="15"/>
                <w:szCs w:val="15"/>
              </w:rPr>
              <w:t xml:space="preserve">31.85</w:t>
            </w:r>
          </w:p>
        </w:tc>
        <w:tc>
          <w:tcPr>
            <w:tcW w:w="868" w:type="dxa"/>
          </w:tcPr>
          <w:p>
            <w:pPr>
              <w:spacing w:before="0" w:after="0" w:line="240" w:lineRule="auto"/>
            </w:pPr>
            <w:r>
              <w:rPr>
                <w:sz w:val="15"/>
                <w:szCs w:val="15"/>
              </w:rPr>
              <w:t xml:space="preserve">4.31</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19.87</w:t>
            </w:r>
          </w:p>
        </w:tc>
        <w:tc>
          <w:tcPr>
            <w:tcW w:w="955" w:type="dxa"/>
          </w:tcPr>
          <w:p>
            <w:pPr>
              <w:spacing w:before="0" w:after="0" w:line="240" w:lineRule="auto"/>
            </w:pPr>
            <w:r>
              <w:rPr>
                <w:sz w:val="15"/>
                <w:szCs w:val="15"/>
              </w:rPr>
              <w:t xml:space="preserve">13.70</w:t>
            </w:r>
          </w:p>
        </w:tc>
      </w:tr>
      <w:tr>
        <w:trPr>
          <w:cantSplit/>
        </w:trPr>
        <w:tc>
          <w:tcPr>
            <w:tcW w:w="868" w:type="dxa"/>
          </w:tcPr>
          <w:p>
            <w:pPr>
              <w:spacing w:before="0" w:after="0" w:line="240" w:lineRule="auto"/>
            </w:pPr>
            <w:r>
              <w:rPr>
                <w:sz w:val="15"/>
                <w:szCs w:val="15"/>
              </w:rPr>
              <w:t xml:space="preserve">37.52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17.10</w:t>
            </w:r>
          </w:p>
        </w:tc>
        <w:tc>
          <w:tcPr>
            <w:tcW w:w="695" w:type="dxa"/>
          </w:tcPr>
          <w:p>
            <w:pPr>
              <w:spacing w:before="0" w:after="0" w:line="240" w:lineRule="auto"/>
            </w:pPr>
            <w:r>
              <w:rPr>
                <w:sz w:val="15"/>
                <w:szCs w:val="15"/>
              </w:rPr>
              <w:t xml:space="preserve">21.5</w:t>
            </w:r>
          </w:p>
        </w:tc>
        <w:tc>
          <w:tcPr>
            <w:tcW w:w="955" w:type="dxa"/>
          </w:tcPr>
          <w:p>
            <w:pPr>
              <w:spacing w:before="0" w:after="0" w:line="240" w:lineRule="auto"/>
            </w:pPr>
            <w:r>
              <w:rPr>
                <w:sz w:val="15"/>
                <w:szCs w:val="15"/>
              </w:rPr>
              <w:t xml:space="preserve">30.30</w:t>
            </w:r>
          </w:p>
        </w:tc>
        <w:tc>
          <w:tcPr>
            <w:tcW w:w="868" w:type="dxa"/>
          </w:tcPr>
          <w:p>
            <w:pPr>
              <w:spacing w:before="0" w:after="0" w:line="240" w:lineRule="auto"/>
            </w:pPr>
            <w:r>
              <w:rPr>
                <w:sz w:val="15"/>
                <w:szCs w:val="15"/>
              </w:rPr>
              <w:t xml:space="preserve">1.87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19.79</w:t>
            </w:r>
          </w:p>
        </w:tc>
        <w:tc>
          <w:tcPr>
            <w:tcW w:w="955" w:type="dxa"/>
          </w:tcPr>
          <w:p>
            <w:pPr>
              <w:spacing w:before="0" w:after="0" w:line="240" w:lineRule="auto"/>
            </w:pPr>
            <w:r>
              <w:rPr>
                <w:sz w:val="15"/>
                <w:szCs w:val="15"/>
              </w:rPr>
              <w:t xml:space="preserve">13.11</w:t>
            </w:r>
          </w:p>
        </w:tc>
      </w:tr>
      <w:tr>
        <w:trPr>
          <w:cantSplit/>
        </w:trPr>
        <w:tc>
          <w:tcPr>
            <w:tcW w:w="868" w:type="dxa"/>
          </w:tcPr>
          <w:p>
            <w:pPr>
              <w:spacing w:before="0" w:after="0" w:line="240" w:lineRule="auto"/>
            </w:pPr>
            <w:r>
              <w:rPr>
                <w:sz w:val="15"/>
                <w:szCs w:val="15"/>
              </w:rPr>
              <w:t xml:space="preserve">38.41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17.52</w:t>
            </w:r>
          </w:p>
        </w:tc>
        <w:tc>
          <w:tcPr>
            <w:tcW w:w="695" w:type="dxa"/>
          </w:tcPr>
          <w:p>
            <w:pPr>
              <w:spacing w:before="0" w:after="0" w:line="240" w:lineRule="auto"/>
            </w:pPr>
            <w:r>
              <w:rPr>
                <w:sz w:val="15"/>
                <w:szCs w:val="15"/>
              </w:rPr>
              <w:t xml:space="preserve">28.6</w:t>
            </w:r>
          </w:p>
        </w:tc>
        <w:tc>
          <w:tcPr>
            <w:tcW w:w="955" w:type="dxa"/>
          </w:tcPr>
          <w:p>
            <w:pPr>
              <w:spacing w:before="0" w:after="0" w:line="240" w:lineRule="auto"/>
            </w:pPr>
            <w:r>
              <w:rPr>
                <w:sz w:val="15"/>
                <w:szCs w:val="15"/>
              </w:rPr>
              <w:t xml:space="preserve">28.43</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20.16</w:t>
            </w:r>
          </w:p>
        </w:tc>
        <w:tc>
          <w:tcPr>
            <w:tcW w:w="955" w:type="dxa"/>
          </w:tcPr>
          <w:p>
            <w:pPr>
              <w:spacing w:before="0" w:after="0" w:line="240" w:lineRule="auto"/>
            </w:pPr>
            <w:r>
              <w:rPr>
                <w:sz w:val="15"/>
                <w:szCs w:val="15"/>
              </w:rPr>
              <w:t xml:space="preserve">17.12</w:t>
            </w:r>
          </w:p>
        </w:tc>
      </w:tr>
      <w:tr>
        <w:trPr>
          <w:cantSplit/>
        </w:trPr>
        <w:tc>
          <w:tcPr>
            <w:tcW w:w="868" w:type="dxa"/>
          </w:tcPr>
          <w:p>
            <w:pPr>
              <w:spacing w:before="0" w:after="0" w:line="240" w:lineRule="auto"/>
            </w:pPr>
            <w:r>
              <w:rPr>
                <w:sz w:val="15"/>
                <w:szCs w:val="15"/>
              </w:rPr>
              <w:t xml:space="preserve">39.30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18.02</w:t>
            </w:r>
          </w:p>
        </w:tc>
        <w:tc>
          <w:tcPr>
            <w:tcW w:w="695" w:type="dxa"/>
          </w:tcPr>
          <w:p>
            <w:pPr>
              <w:spacing w:before="0" w:after="0" w:line="240" w:lineRule="auto"/>
            </w:pPr>
            <w:r>
              <w:rPr>
                <w:sz w:val="15"/>
                <w:szCs w:val="15"/>
              </w:rPr>
              <w:t xml:space="preserve">34.9</w:t>
            </w:r>
          </w:p>
        </w:tc>
        <w:tc>
          <w:tcPr>
            <w:tcW w:w="955" w:type="dxa"/>
          </w:tcPr>
          <w:p>
            <w:pPr>
              <w:spacing w:before="0" w:after="0" w:line="240" w:lineRule="auto"/>
            </w:pPr>
            <w:r>
              <w:rPr>
                <w:sz w:val="15"/>
                <w:szCs w:val="15"/>
              </w:rPr>
              <w:t xml:space="preserve">26.20</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20.74</w:t>
            </w:r>
          </w:p>
        </w:tc>
        <w:tc>
          <w:tcPr>
            <w:tcW w:w="955" w:type="dxa"/>
          </w:tcPr>
          <w:p>
            <w:pPr>
              <w:spacing w:before="0" w:after="0" w:line="240" w:lineRule="auto"/>
            </w:pPr>
            <w:r>
              <w:rPr>
                <w:sz w:val="15"/>
                <w:szCs w:val="15"/>
              </w:rPr>
              <w:t xml:space="preserve">20.33</w:t>
            </w:r>
          </w:p>
        </w:tc>
      </w:tr>
      <w:tr>
        <w:trPr>
          <w:cantSplit/>
        </w:trPr>
        <w:tc>
          <w:tcPr>
            <w:tcW w:w="868" w:type="dxa"/>
          </w:tcPr>
          <w:p>
            <w:pPr>
              <w:spacing w:before="0" w:after="0" w:line="240" w:lineRule="auto"/>
            </w:pPr>
            <w:r>
              <w:rPr>
                <w:sz w:val="15"/>
                <w:szCs w:val="15"/>
              </w:rPr>
              <w:t xml:space="preserve">40.19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18.64</w:t>
            </w:r>
          </w:p>
        </w:tc>
        <w:tc>
          <w:tcPr>
            <w:tcW w:w="695" w:type="dxa"/>
          </w:tcPr>
          <w:p>
            <w:pPr>
              <w:spacing w:before="0" w:after="0" w:line="240" w:lineRule="auto"/>
            </w:pPr>
            <w:r>
              <w:rPr>
                <w:sz w:val="15"/>
                <w:szCs w:val="15"/>
              </w:rPr>
              <w:t xml:space="preserve">34.9</w:t>
            </w:r>
          </w:p>
        </w:tc>
        <w:tc>
          <w:tcPr>
            <w:tcW w:w="955" w:type="dxa"/>
          </w:tcPr>
          <w:p>
            <w:pPr>
              <w:spacing w:before="0" w:after="0" w:line="240" w:lineRule="auto"/>
            </w:pPr>
            <w:r>
              <w:rPr>
                <w:sz w:val="15"/>
                <w:szCs w:val="15"/>
              </w:rPr>
              <w:t xml:space="preserve">23.36</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18.90</w:t>
            </w:r>
          </w:p>
        </w:tc>
        <w:tc>
          <w:tcPr>
            <w:tcW w:w="955" w:type="dxa"/>
          </w:tcPr>
          <w:p>
            <w:pPr>
              <w:spacing w:before="0" w:after="0" w:line="240" w:lineRule="auto"/>
            </w:pPr>
            <w:r>
              <w:rPr>
                <w:sz w:val="15"/>
                <w:szCs w:val="15"/>
              </w:rPr>
              <w:t xml:space="preserve">18.35</w:t>
            </w:r>
          </w:p>
        </w:tc>
      </w:tr>
      <w:tr>
        <w:trPr>
          <w:cantSplit/>
        </w:trPr>
        <w:tc>
          <w:tcPr>
            <w:tcW w:w="868" w:type="dxa"/>
          </w:tcPr>
          <w:p>
            <w:pPr>
              <w:spacing w:before="0" w:after="0" w:line="240" w:lineRule="auto"/>
            </w:pPr>
            <w:r>
              <w:rPr>
                <w:sz w:val="15"/>
                <w:szCs w:val="15"/>
              </w:rPr>
              <w:t xml:space="preserve">41.08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19.49</w:t>
            </w:r>
          </w:p>
        </w:tc>
        <w:tc>
          <w:tcPr>
            <w:tcW w:w="695" w:type="dxa"/>
          </w:tcPr>
          <w:p>
            <w:pPr>
              <w:spacing w:before="0" w:after="0" w:line="240" w:lineRule="auto"/>
            </w:pPr>
            <w:r>
              <w:rPr>
                <w:sz w:val="15"/>
                <w:szCs w:val="15"/>
              </w:rPr>
              <w:t xml:space="preserve">45.0</w:t>
            </w:r>
          </w:p>
        </w:tc>
        <w:tc>
          <w:tcPr>
            <w:tcW w:w="955" w:type="dxa"/>
          </w:tcPr>
          <w:p>
            <w:pPr>
              <w:spacing w:before="0" w:after="0" w:line="240" w:lineRule="auto"/>
            </w:pPr>
            <w:r>
              <w:rPr>
                <w:sz w:val="15"/>
                <w:szCs w:val="15"/>
              </w:rPr>
              <w:t xml:space="preserve">19.33</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20.33</w:t>
            </w:r>
          </w:p>
        </w:tc>
        <w:tc>
          <w:tcPr>
            <w:tcW w:w="955" w:type="dxa"/>
          </w:tcPr>
          <w:p>
            <w:pPr>
              <w:spacing w:before="0" w:after="0" w:line="240" w:lineRule="auto"/>
            </w:pPr>
            <w:r>
              <w:rPr>
                <w:sz w:val="15"/>
                <w:szCs w:val="15"/>
              </w:rPr>
              <w:t xml:space="preserve">22.29</w:t>
            </w:r>
          </w:p>
        </w:tc>
      </w:tr>
      <w:tr>
        <w:trPr>
          <w:cantSplit/>
        </w:trPr>
        <w:tc>
          <w:tcPr>
            <w:tcW w:w="868" w:type="dxa"/>
          </w:tcPr>
          <w:p>
            <w:pPr>
              <w:spacing w:before="0" w:after="0" w:line="240" w:lineRule="auto"/>
            </w:pPr>
            <w:r>
              <w:rPr>
                <w:sz w:val="15"/>
                <w:szCs w:val="15"/>
              </w:rPr>
              <w:t xml:space="preserve">41.97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20.58</w:t>
            </w:r>
          </w:p>
        </w:tc>
        <w:tc>
          <w:tcPr>
            <w:tcW w:w="695" w:type="dxa"/>
          </w:tcPr>
          <w:p>
            <w:pPr>
              <w:spacing w:before="0" w:after="0" w:line="240" w:lineRule="auto"/>
            </w:pPr>
            <w:r>
              <w:rPr>
                <w:sz w:val="15"/>
                <w:szCs w:val="15"/>
              </w:rPr>
              <w:t xml:space="preserve">55.5</w:t>
            </w:r>
          </w:p>
        </w:tc>
        <w:tc>
          <w:tcPr>
            <w:tcW w:w="955" w:type="dxa"/>
          </w:tcPr>
          <w:p>
            <w:pPr>
              <w:spacing w:before="0" w:after="0" w:line="240" w:lineRule="auto"/>
            </w:pPr>
            <w:r>
              <w:rPr>
                <w:sz w:val="15"/>
                <w:szCs w:val="15"/>
              </w:rPr>
              <w:t xml:space="preserve">13.97</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22.49</w:t>
            </w:r>
          </w:p>
        </w:tc>
        <w:tc>
          <w:tcPr>
            <w:tcW w:w="955" w:type="dxa"/>
          </w:tcPr>
          <w:p>
            <w:pPr>
              <w:spacing w:before="0" w:after="0" w:line="240" w:lineRule="auto"/>
            </w:pPr>
            <w:r>
              <w:rPr>
                <w:sz w:val="15"/>
                <w:szCs w:val="15"/>
              </w:rPr>
              <w:t xml:space="preserve">24.64</w:t>
            </w:r>
          </w:p>
        </w:tc>
      </w:tr>
      <w:tr>
        <w:trPr>
          <w:cantSplit/>
        </w:trPr>
        <w:tc>
          <w:tcPr>
            <w:tcW w:w="868" w:type="dxa"/>
          </w:tcPr>
          <w:p>
            <w:pPr>
              <w:spacing w:before="0" w:after="0" w:line="240" w:lineRule="auto"/>
            </w:pPr>
            <w:r>
              <w:rPr>
                <w:sz w:val="15"/>
                <w:szCs w:val="15"/>
              </w:rPr>
              <w:t xml:space="preserve">42.86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21.92</w:t>
            </w:r>
          </w:p>
        </w:tc>
        <w:tc>
          <w:tcPr>
            <w:tcW w:w="695" w:type="dxa"/>
          </w:tcPr>
          <w:p>
            <w:pPr>
              <w:spacing w:before="0" w:after="0" w:line="240" w:lineRule="auto"/>
            </w:pPr>
            <w:r>
              <w:rPr>
                <w:sz w:val="15"/>
                <w:szCs w:val="15"/>
              </w:rPr>
              <w:t xml:space="preserve">60.4</w:t>
            </w:r>
          </w:p>
        </w:tc>
        <w:tc>
          <w:tcPr>
            <w:tcW w:w="955" w:type="dxa"/>
          </w:tcPr>
          <w:p>
            <w:pPr>
              <w:spacing w:before="0" w:after="0" w:line="240" w:lineRule="auto"/>
            </w:pPr>
            <w:r>
              <w:rPr>
                <w:sz w:val="15"/>
                <w:szCs w:val="15"/>
              </w:rPr>
              <w:t xml:space="preserve">7.29</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18.36</w:t>
            </w:r>
          </w:p>
        </w:tc>
        <w:tc>
          <w:tcPr>
            <w:tcW w:w="955" w:type="dxa"/>
          </w:tcPr>
          <w:p>
            <w:pPr>
              <w:spacing w:before="0" w:after="0" w:line="240" w:lineRule="auto"/>
            </w:pPr>
            <w:r>
              <w:rPr>
                <w:sz w:val="15"/>
                <w:szCs w:val="15"/>
              </w:rPr>
              <w:t xml:space="preserve">18.06</w:t>
            </w:r>
          </w:p>
        </w:tc>
      </w:tr>
      <w:tr>
        <w:trPr>
          <w:cantSplit/>
        </w:trPr>
        <w:tc>
          <w:tcPr>
            <w:tcW w:w="868" w:type="dxa"/>
          </w:tcPr>
          <w:p>
            <w:pPr>
              <w:spacing w:before="0" w:after="0" w:line="240" w:lineRule="auto"/>
            </w:pPr>
            <w:r>
              <w:rPr>
                <w:sz w:val="15"/>
                <w:szCs w:val="15"/>
              </w:rPr>
              <w:t xml:space="preserve">43.75</w:t>
            </w:r>
          </w:p>
        </w:tc>
        <w:tc>
          <w:tcPr>
            <w:tcW w:w="695" w:type="dxa"/>
          </w:tcPr>
          <w:p>
            <w:pPr>
              <w:spacing w:before="0" w:after="0" w:line="240" w:lineRule="auto"/>
            </w:pPr>
            <w:r>
              <w:rPr>
                <w:sz w:val="15"/>
                <w:szCs w:val="15"/>
              </w:rPr>
              <w:t xml:space="preserve">0.08</w:t>
            </w:r>
          </w:p>
        </w:tc>
        <w:tc>
          <w:tcPr>
            <w:tcW w:w="868" w:type="dxa"/>
          </w:tcPr>
          <w:p>
            <w:pPr>
              <w:spacing w:before="0" w:after="0" w:line="240" w:lineRule="auto"/>
            </w:pPr>
            <w:r>
              <w:rPr>
                <w:sz w:val="15"/>
                <w:szCs w:val="15"/>
              </w:rPr>
              <w:t xml:space="preserve">23.30</w:t>
            </w:r>
          </w:p>
        </w:tc>
        <w:tc>
          <w:tcPr>
            <w:tcW w:w="695" w:type="dxa"/>
          </w:tcPr>
          <w:p>
            <w:pPr>
              <w:spacing w:before="0" w:after="0" w:line="240" w:lineRule="auto"/>
            </w:pPr>
            <w:r>
              <w:rPr>
                <w:sz w:val="15"/>
                <w:szCs w:val="15"/>
              </w:rPr>
              <w:t xml:space="preserve">60.4</w:t>
            </w:r>
          </w:p>
        </w:tc>
        <w:tc>
          <w:tcPr>
            <w:tcW w:w="955" w:type="dxa"/>
          </w:tcPr>
          <w:p>
            <w:pPr>
              <w:spacing w:before="0" w:after="0" w:line="240" w:lineRule="auto"/>
            </w:pPr>
            <w:r>
              <w:rPr>
                <w:sz w:val="15"/>
                <w:szCs w:val="15"/>
              </w:rPr>
              <w:t xml:space="preserve">0.10</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崩積層</w:t>
            </w:r>
          </w:p>
        </w:tc>
        <w:tc>
          <w:tcPr>
            <w:tcW w:w="955" w:type="dxa"/>
          </w:tcPr>
          <w:p>
            <w:pPr>
              <w:spacing w:before="0" w:after="0" w:line="240" w:lineRule="auto"/>
            </w:pPr>
            <w:r>
              <w:rPr>
                <w:sz w:val="15"/>
                <w:szCs w:val="15"/>
              </w:rPr>
              <w:t xml:space="preserve">5.38</w:t>
            </w:r>
          </w:p>
        </w:tc>
        <w:tc>
          <w:tcPr>
            <w:tcW w:w="955" w:type="dxa"/>
          </w:tcPr>
          <w:p>
            <w:pPr>
              <w:spacing w:before="0" w:after="0" w:line="240" w:lineRule="auto"/>
            </w:pPr>
            <w:r>
              <w:rPr>
                <w:sz w:val="15"/>
                <w:szCs w:val="15"/>
              </w:rPr>
              <w:t xml:space="preserve">5.39</w:t>
            </w:r>
          </w:p>
        </w:tc>
      </w:tr>
    </w:tbl>
    <w:p>
      <w:pPr>
        <w:spacing w:before="0" w:after="0"/>
      </w:pPr>
    </w:p>
    <w:p>
      <w:pPr>
        <w:pStyle w:val="Heading1"/>
      </w:pPr>
      <w:r>
        <w:t xml:space="preserve">5. 多情境檢核</w:t>
      </w:r>
    </w:p>
    <w:p>
      <w:pPr/>
      <w:r>
        <w:t xml:space="preserve">各情境的地下水位、震度與要求安全係數如下表，要求安全係數預設採水土保持技術規範第 73 條（永久性），分析者可依適用規範修改。每個情境各自搜尋臨界滑動面。</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1457"/>
        <w:gridCol w:w="2241"/>
        <w:gridCol w:w="784"/>
        <w:gridCol w:w="784"/>
        <w:gridCol w:w="1121"/>
        <w:gridCol w:w="897"/>
        <w:gridCol w:w="1009"/>
        <w:gridCol w:w="1345"/>
      </w:tblGrid>
      <w:tr>
        <w:trPr>
          <w:tblHeader/>
        </w:trPr>
        <w:tc>
          <w:tcPr>
            <w:tcW w:w="1457" w:type="dxa"/>
            <w:shd w:val="clear" w:color="auto" w:fill="E8EEE9"/>
          </w:tcPr>
          <w:p>
            <w:pPr>
              <w:spacing w:before="0" w:after="0" w:line="240" w:lineRule="auto"/>
            </w:pPr>
            <w:r>
              <w:rPr>
                <w:b/>
                <w:sz w:val="18"/>
                <w:szCs w:val="18"/>
              </w:rPr>
              <w:t xml:space="preserve">情境</w:t>
            </w:r>
          </w:p>
        </w:tc>
        <w:tc>
          <w:tcPr>
            <w:tcW w:w="2241" w:type="dxa"/>
            <w:shd w:val="clear" w:color="auto" w:fill="E8EEE9"/>
          </w:tcPr>
          <w:p>
            <w:pPr>
              <w:spacing w:before="0" w:after="0" w:line="240" w:lineRule="auto"/>
            </w:pPr>
            <w:r>
              <w:rPr>
                <w:b/>
                <w:sz w:val="18"/>
                <w:szCs w:val="18"/>
              </w:rPr>
              <w:t xml:space="preserve">地下水位</w:t>
            </w:r>
          </w:p>
        </w:tc>
        <w:tc>
          <w:tcPr>
            <w:tcW w:w="784" w:type="dxa"/>
            <w:shd w:val="clear" w:color="auto" w:fill="E8EEE9"/>
          </w:tcPr>
          <w:p>
            <w:pPr>
              <w:spacing w:before="0" w:after="0" w:line="240" w:lineRule="auto"/>
            </w:pPr>
            <w:r>
              <w:rPr>
                <w:b/>
                <w:sz w:val="18"/>
                <w:szCs w:val="18"/>
              </w:rPr>
              <w:t xml:space="preserve">kh</w:t>
            </w:r>
          </w:p>
        </w:tc>
        <w:tc>
          <w:tcPr>
            <w:tcW w:w="784" w:type="dxa"/>
            <w:shd w:val="clear" w:color="auto" w:fill="E8EEE9"/>
          </w:tcPr>
          <w:p>
            <w:pPr>
              <w:spacing w:before="0" w:after="0" w:line="240" w:lineRule="auto"/>
            </w:pPr>
            <w:r>
              <w:rPr>
                <w:b/>
                <w:sz w:val="18"/>
                <w:szCs w:val="18"/>
              </w:rPr>
              <w:t xml:space="preserve">kv</w:t>
            </w:r>
          </w:p>
        </w:tc>
        <w:tc>
          <w:tcPr>
            <w:tcW w:w="1121" w:type="dxa"/>
            <w:shd w:val="clear" w:color="auto" w:fill="E8EEE9"/>
          </w:tcPr>
          <w:p>
            <w:pPr>
              <w:spacing w:before="0" w:after="0" w:line="240" w:lineRule="auto"/>
            </w:pPr>
            <w:r>
              <w:rPr>
                <w:b/>
                <w:sz w:val="18"/>
                <w:szCs w:val="18"/>
              </w:rPr>
              <w:t xml:space="preserve">載重／補強</w:t>
            </w:r>
          </w:p>
        </w:tc>
        <w:tc>
          <w:tcPr>
            <w:tcW w:w="897" w:type="dxa"/>
            <w:shd w:val="clear" w:color="auto" w:fill="E8EEE9"/>
          </w:tcPr>
          <w:p>
            <w:pPr>
              <w:spacing w:before="0" w:after="0" w:line="240" w:lineRule="auto"/>
            </w:pPr>
            <w:r>
              <w:rPr>
                <w:b/>
                <w:sz w:val="18"/>
                <w:szCs w:val="18"/>
              </w:rPr>
              <w:t xml:space="preserve">Fs</w:t>
            </w:r>
          </w:p>
        </w:tc>
        <w:tc>
          <w:tcPr>
            <w:tcW w:w="1009" w:type="dxa"/>
            <w:shd w:val="clear" w:color="auto" w:fill="E8EEE9"/>
          </w:tcPr>
          <w:p>
            <w:pPr>
              <w:spacing w:before="0" w:after="0" w:line="240" w:lineRule="auto"/>
            </w:pPr>
            <w:r>
              <w:rPr>
                <w:b/>
                <w:sz w:val="18"/>
                <w:szCs w:val="18"/>
              </w:rPr>
              <w:t xml:space="preserve">要求值</w:t>
            </w:r>
          </w:p>
        </w:tc>
        <w:tc>
          <w:tcPr>
            <w:tcW w:w="1345" w:type="dxa"/>
            <w:shd w:val="clear" w:color="auto" w:fill="E8EEE9"/>
          </w:tcPr>
          <w:p>
            <w:pPr>
              <w:spacing w:before="0" w:after="0" w:line="240" w:lineRule="auto"/>
            </w:pPr>
            <w:r>
              <w:rPr>
                <w:b/>
                <w:sz w:val="18"/>
                <w:szCs w:val="18"/>
              </w:rPr>
              <w:t xml:space="preserve">判定</w:t>
            </w:r>
          </w:p>
        </w:tc>
      </w:tr>
      <w:tr>
        <w:trPr>
          <w:cantSplit/>
        </w:trPr>
        <w:tc>
          <w:tcPr>
            <w:tcW w:w="1457" w:type="dxa"/>
          </w:tcPr>
          <w:p>
            <w:pPr>
              <w:spacing w:before="0" w:after="0" w:line="240" w:lineRule="auto"/>
            </w:pPr>
            <w:r>
              <w:rPr>
                <w:sz w:val="18"/>
                <w:szCs w:val="18"/>
              </w:rPr>
              <w:t xml:space="preserve">常時</w:t>
            </w:r>
          </w:p>
        </w:tc>
        <w:tc>
          <w:tcPr>
            <w:tcW w:w="2241" w:type="dxa"/>
          </w:tcPr>
          <w:p>
            <w:pPr>
              <w:spacing w:before="0" w:after="0" w:line="240" w:lineRule="auto"/>
            </w:pPr>
            <w:r>
              <w:rPr>
                <w:sz w:val="18"/>
                <w:szCs w:val="18"/>
              </w:rPr>
              <w:t xml:space="preserve">使用剖面水位</w:t>
            </w:r>
          </w:p>
        </w:tc>
        <w:tc>
          <w:tcPr>
            <w:tcW w:w="784" w:type="dxa"/>
          </w:tcPr>
          <w:p>
            <w:pPr>
              <w:spacing w:before="0" w:after="0" w:line="240" w:lineRule="auto"/>
            </w:pPr>
            <w:r>
              <w:rPr>
                <w:sz w:val="18"/>
                <w:szCs w:val="18"/>
              </w:rPr>
              <w:t xml:space="preserve">0.000</w:t>
            </w:r>
          </w:p>
        </w:tc>
        <w:tc>
          <w:tcPr>
            <w:tcW w:w="784" w:type="dxa"/>
          </w:tcPr>
          <w:p>
            <w:pPr>
              <w:spacing w:before="0" w:after="0" w:line="240" w:lineRule="auto"/>
            </w:pPr>
            <w:r>
              <w:rPr>
                <w:sz w:val="18"/>
                <w:szCs w:val="18"/>
              </w:rPr>
              <w:t xml:space="preserve">0.000</w:t>
            </w:r>
          </w:p>
        </w:tc>
        <w:tc>
          <w:tcPr>
            <w:tcW w:w="1121" w:type="dxa"/>
          </w:tcPr>
          <w:p>
            <w:pPr>
              <w:spacing w:before="0" w:after="0" w:line="240" w:lineRule="auto"/>
            </w:pPr>
            <w:r>
              <w:rPr>
                <w:sz w:val="18"/>
                <w:szCs w:val="18"/>
              </w:rPr>
              <w:t xml:space="preserve">✓ / ✓</w:t>
            </w:r>
          </w:p>
        </w:tc>
        <w:tc>
          <w:tcPr>
            <w:tcW w:w="897" w:type="dxa"/>
          </w:tcPr>
          <w:p>
            <w:pPr>
              <w:spacing w:before="0" w:after="0" w:line="240" w:lineRule="auto"/>
            </w:pPr>
            <w:r>
              <w:rPr>
                <w:sz w:val="18"/>
                <w:szCs w:val="18"/>
              </w:rPr>
              <w:t xml:space="preserve">1.705</w:t>
            </w:r>
          </w:p>
        </w:tc>
        <w:tc>
          <w:tcPr>
            <w:tcW w:w="1009" w:type="dxa"/>
          </w:tcPr>
          <w:p>
            <w:pPr>
              <w:spacing w:before="0" w:after="0" w:line="240" w:lineRule="auto"/>
            </w:pPr>
            <w:r>
              <w:rPr>
                <w:sz w:val="18"/>
                <w:szCs w:val="18"/>
              </w:rPr>
              <w:t xml:space="preserve">1.50</w:t>
            </w:r>
          </w:p>
        </w:tc>
        <w:tc>
          <w:tcPr>
            <w:tcW w:w="1345" w:type="dxa"/>
          </w:tcPr>
          <w:p>
            <w:pPr>
              <w:spacing w:before="0" w:after="0" w:line="240" w:lineRule="auto"/>
            </w:pPr>
            <w:r>
              <w:rPr>
                <w:sz w:val="18"/>
                <w:szCs w:val="18"/>
              </w:rPr>
              <w:t xml:space="preserve">符合</w:t>
            </w:r>
          </w:p>
        </w:tc>
      </w:tr>
      <w:tr>
        <w:trPr>
          <w:cantSplit/>
        </w:trPr>
        <w:tc>
          <w:tcPr>
            <w:tcW w:w="1457" w:type="dxa"/>
          </w:tcPr>
          <w:p>
            <w:pPr>
              <w:spacing w:before="0" w:after="0" w:line="240" w:lineRule="auto"/>
            </w:pPr>
            <w:r>
              <w:rPr>
                <w:sz w:val="18"/>
                <w:szCs w:val="18"/>
              </w:rPr>
              <w:t xml:space="preserve">暴雨</w:t>
            </w:r>
          </w:p>
        </w:tc>
        <w:tc>
          <w:tcPr>
            <w:tcW w:w="2241" w:type="dxa"/>
          </w:tcPr>
          <w:p>
            <w:pPr>
              <w:spacing w:before="0" w:after="0" w:line="240" w:lineRule="auto"/>
            </w:pPr>
            <w:r>
              <w:rPr>
                <w:sz w:val="18"/>
                <w:szCs w:val="18"/>
              </w:rPr>
              <w:t xml:space="preserve">剖面水位上升 Δh 2.00 m</w:t>
            </w:r>
          </w:p>
        </w:tc>
        <w:tc>
          <w:tcPr>
            <w:tcW w:w="784" w:type="dxa"/>
          </w:tcPr>
          <w:p>
            <w:pPr>
              <w:spacing w:before="0" w:after="0" w:line="240" w:lineRule="auto"/>
            </w:pPr>
            <w:r>
              <w:rPr>
                <w:sz w:val="18"/>
                <w:szCs w:val="18"/>
              </w:rPr>
              <w:t xml:space="preserve">0.000</w:t>
            </w:r>
          </w:p>
        </w:tc>
        <w:tc>
          <w:tcPr>
            <w:tcW w:w="784" w:type="dxa"/>
          </w:tcPr>
          <w:p>
            <w:pPr>
              <w:spacing w:before="0" w:after="0" w:line="240" w:lineRule="auto"/>
            </w:pPr>
            <w:r>
              <w:rPr>
                <w:sz w:val="18"/>
                <w:szCs w:val="18"/>
              </w:rPr>
              <w:t xml:space="preserve">0.000</w:t>
            </w:r>
          </w:p>
        </w:tc>
        <w:tc>
          <w:tcPr>
            <w:tcW w:w="1121" w:type="dxa"/>
          </w:tcPr>
          <w:p>
            <w:pPr>
              <w:spacing w:before="0" w:after="0" w:line="240" w:lineRule="auto"/>
            </w:pPr>
            <w:r>
              <w:rPr>
                <w:sz w:val="18"/>
                <w:szCs w:val="18"/>
              </w:rPr>
              <w:t xml:space="preserve">✓ / ✓</w:t>
            </w:r>
          </w:p>
        </w:tc>
        <w:tc>
          <w:tcPr>
            <w:tcW w:w="897" w:type="dxa"/>
          </w:tcPr>
          <w:p>
            <w:pPr>
              <w:spacing w:before="0" w:after="0" w:line="240" w:lineRule="auto"/>
            </w:pPr>
            <w:r>
              <w:rPr>
                <w:sz w:val="18"/>
                <w:szCs w:val="18"/>
              </w:rPr>
              <w:t xml:space="preserve">1.414</w:t>
            </w:r>
          </w:p>
        </w:tc>
        <w:tc>
          <w:tcPr>
            <w:tcW w:w="1009" w:type="dxa"/>
          </w:tcPr>
          <w:p>
            <w:pPr>
              <w:spacing w:before="0" w:after="0" w:line="240" w:lineRule="auto"/>
            </w:pPr>
            <w:r>
              <w:rPr>
                <w:sz w:val="18"/>
                <w:szCs w:val="18"/>
              </w:rPr>
              <w:t xml:space="preserve">1.20</w:t>
            </w:r>
          </w:p>
        </w:tc>
        <w:tc>
          <w:tcPr>
            <w:tcW w:w="1345" w:type="dxa"/>
          </w:tcPr>
          <w:p>
            <w:pPr>
              <w:spacing w:before="0" w:after="0" w:line="240" w:lineRule="auto"/>
            </w:pPr>
            <w:r>
              <w:rPr>
                <w:sz w:val="18"/>
                <w:szCs w:val="18"/>
              </w:rPr>
              <w:t xml:space="preserve">符合</w:t>
            </w:r>
          </w:p>
        </w:tc>
      </w:tr>
      <w:tr>
        <w:trPr>
          <w:cantSplit/>
        </w:trPr>
        <w:tc>
          <w:tcPr>
            <w:tcW w:w="1457" w:type="dxa"/>
          </w:tcPr>
          <w:p>
            <w:pPr>
              <w:spacing w:before="0" w:after="0" w:line="240" w:lineRule="auto"/>
            </w:pPr>
            <w:r>
              <w:rPr>
                <w:sz w:val="18"/>
                <w:szCs w:val="18"/>
              </w:rPr>
              <w:t xml:space="preserve">地震</w:t>
            </w:r>
          </w:p>
        </w:tc>
        <w:tc>
          <w:tcPr>
            <w:tcW w:w="2241" w:type="dxa"/>
          </w:tcPr>
          <w:p>
            <w:pPr>
              <w:spacing w:before="0" w:after="0" w:line="240" w:lineRule="auto"/>
            </w:pPr>
            <w:r>
              <w:rPr>
                <w:sz w:val="18"/>
                <w:szCs w:val="18"/>
              </w:rPr>
              <w:t xml:space="preserve">使用剖面水位</w:t>
            </w:r>
          </w:p>
        </w:tc>
        <w:tc>
          <w:tcPr>
            <w:tcW w:w="784" w:type="dxa"/>
          </w:tcPr>
          <w:p>
            <w:pPr>
              <w:spacing w:before="0" w:after="0" w:line="240" w:lineRule="auto"/>
            </w:pPr>
            <w:r>
              <w:rPr>
                <w:sz w:val="18"/>
                <w:szCs w:val="18"/>
              </w:rPr>
              <w:t xml:space="preserve">0.150</w:t>
            </w:r>
          </w:p>
        </w:tc>
        <w:tc>
          <w:tcPr>
            <w:tcW w:w="784" w:type="dxa"/>
          </w:tcPr>
          <w:p>
            <w:pPr>
              <w:spacing w:before="0" w:after="0" w:line="240" w:lineRule="auto"/>
            </w:pPr>
            <w:r>
              <w:rPr>
                <w:sz w:val="18"/>
                <w:szCs w:val="18"/>
              </w:rPr>
              <w:t xml:space="preserve">0.000</w:t>
            </w:r>
          </w:p>
        </w:tc>
        <w:tc>
          <w:tcPr>
            <w:tcW w:w="1121" w:type="dxa"/>
          </w:tcPr>
          <w:p>
            <w:pPr>
              <w:spacing w:before="0" w:after="0" w:line="240" w:lineRule="auto"/>
            </w:pPr>
            <w:r>
              <w:rPr>
                <w:sz w:val="18"/>
                <w:szCs w:val="18"/>
              </w:rPr>
              <w:t xml:space="preserve">✓ / ✓</w:t>
            </w:r>
          </w:p>
        </w:tc>
        <w:tc>
          <w:tcPr>
            <w:tcW w:w="897" w:type="dxa"/>
          </w:tcPr>
          <w:p>
            <w:pPr>
              <w:spacing w:before="0" w:after="0" w:line="240" w:lineRule="auto"/>
            </w:pPr>
            <w:r>
              <w:rPr>
                <w:sz w:val="18"/>
                <w:szCs w:val="18"/>
              </w:rPr>
              <w:t xml:space="preserve">1.187</w:t>
            </w:r>
          </w:p>
        </w:tc>
        <w:tc>
          <w:tcPr>
            <w:tcW w:w="1009" w:type="dxa"/>
          </w:tcPr>
          <w:p>
            <w:pPr>
              <w:spacing w:before="0" w:after="0" w:line="240" w:lineRule="auto"/>
            </w:pPr>
            <w:r>
              <w:rPr>
                <w:sz w:val="18"/>
                <w:szCs w:val="18"/>
              </w:rPr>
              <w:t xml:space="preserve">1.10</w:t>
            </w:r>
          </w:p>
        </w:tc>
        <w:tc>
          <w:tcPr>
            <w:tcW w:w="1345" w:type="dxa"/>
          </w:tcPr>
          <w:p>
            <w:pPr>
              <w:spacing w:before="0" w:after="0" w:line="240" w:lineRule="auto"/>
            </w:pPr>
            <w:r>
              <w:rPr>
                <w:sz w:val="18"/>
                <w:szCs w:val="18"/>
              </w:rPr>
              <w:t xml:space="preserve">符合</w:t>
            </w:r>
          </w:p>
        </w:tc>
      </w:tr>
    </w:tbl>
    <w:p>
      <w:pPr>
        <w:spacing w:before="0" w:after="0"/>
      </w:pPr>
    </w:p>
    <w:p>
      <w:pPr>
        <w:spacing w:after="0"/>
        <w:jc w:val="center"/>
      </w:pPr>
      <w:r>
        <w:drawing>
          <wp:inline distT="0" distB="0" distL="0" distR="0">
            <wp:extent cx="6120000" cy="2584000"/>
            <wp:docPr id="2" name="Fig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120000" cy="2584000"/>
                    </a:xfrm>
                    <a:prstGeom prst="rect">
                      <a:avLst/>
                    </a:prstGeom>
                  </pic:spPr>
                </pic:pic>
              </a:graphicData>
            </a:graphic>
          </wp:inline>
        </w:drawing>
      </w:r>
    </w:p>
    <w:p>
      <w:pPr>
        <w:pStyle w:val="Caption"/>
        <w:jc w:val="center"/>
      </w:pPr>
      <w:r>
        <w:t xml:space="preserve">圖 2　情境「常時」的臨界滑動面</w:t>
      </w:r>
    </w:p>
    <w:p>
      <w:pPr>
        <w:spacing w:after="0"/>
        <w:jc w:val="center"/>
      </w:pPr>
      <w:r>
        <w:drawing>
          <wp:inline distT="0" distB="0" distL="0" distR="0">
            <wp:extent cx="6120000" cy="2584000"/>
            <wp:docPr id="3" name="Fig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6120000" cy="2584000"/>
                    </a:xfrm>
                    <a:prstGeom prst="rect">
                      <a:avLst/>
                    </a:prstGeom>
                  </pic:spPr>
                </pic:pic>
              </a:graphicData>
            </a:graphic>
          </wp:inline>
        </w:drawing>
      </w:r>
    </w:p>
    <w:p>
      <w:pPr>
        <w:pStyle w:val="Caption"/>
        <w:jc w:val="center"/>
      </w:pPr>
      <w:r>
        <w:t xml:space="preserve">圖 3　情境「暴雨」的臨界滑動面</w:t>
      </w:r>
    </w:p>
    <w:p>
      <w:pPr>
        <w:spacing w:after="0"/>
        <w:jc w:val="center"/>
      </w:pPr>
      <w:r>
        <w:drawing>
          <wp:inline distT="0" distB="0" distL="0" distR="0">
            <wp:extent cx="6120000" cy="2584000"/>
            <wp:docPr id="4" name="Fig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6120000" cy="2584000"/>
                    </a:xfrm>
                    <a:prstGeom prst="rect">
                      <a:avLst/>
                    </a:prstGeom>
                  </pic:spPr>
                </pic:pic>
              </a:graphicData>
            </a:graphic>
          </wp:inline>
        </w:drawing>
      </w:r>
    </w:p>
    <w:p>
      <w:pPr>
        <w:pStyle w:val="Caption"/>
        <w:jc w:val="center"/>
      </w:pPr>
      <w:r>
        <w:t xml:space="preserve">圖 4　情境「地震」的臨界滑動面</w:t>
      </w:r>
    </w:p>
    <w:p>
      <w:pPr>
        <w:pStyle w:val="Heading1"/>
      </w:pPr>
      <w:r>
        <w:t xml:space="preserve">6. 附註</w:t>
      </w:r>
    </w:p>
    <w:p>
      <w:pPr/>
      <w:r>
        <w:t xml:space="preserve">本計算為二維平面應變極限平衡分析，不考慮基質吸力，孔隙水壓以水位線（靜水壓）或 ru 計算，不做滲流分析，坡外積水以靜水壓處理；補強構件只承受拉力；擋土牆外部穩定把牆體當作剛體，牆後土壓力只計均布載重，牆身與底版的結構強度應另行檢核。計算結果僅供參考，工程判斷與設計應由專業人員依現地調查與相關規範負責。</w:t>
      </w:r>
    </w:p>
    <w:p>
      <w:pPr/>
      <w:r>
        <w:rPr>
          <w:sz w:val="17"/>
          <w:szCs w:val="17"/>
        </w:rPr>
        <w:t xml:space="preserve">參考文獻：陳振宇、藤田正治、堤大三（2014），中華水土保持學報，45(4)，243-256；中村浩之、久保田哲也（1987），土木研究所資料第 2425 號；Spencer (1967)；Morgenstern and Price (1965)；Janbu (1973)；Baker (1980)；Coulomb (1776)；Rankine (1857)；Okabe (1926)；Mononobe and Matsuo (1929)；Meyerhof (1963)。</w:t>
      </w:r>
    </w:p>
    <w:p>
      <w:pPr/>
      <w:r>
        <w:rPr>
          <w:sz w:val="17"/>
          <w:szCs w:val="17"/>
        </w:rPr>
        <w:t xml:space="preserve">本計算書由 SSA v2.10.2（2026-11-01）產生。此版本的驗證報告可在網頁「說明」頁執行並下載。</w:t>
      </w:r>
    </w:p>
    <w:sectPr>
      <w:footerReference w:type="default" r:id="rIdFtr"/>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道路上邊坡穩定分析計算書 — SSA v2.10.2 — </w:t>
    </w:r>
    <w:r>
      <w:fldChar w:fldCharType="begin"/>
    </w:r>
    <w:r>
      <w:instrText xml:space="preserve"> PAGE </w:instrText>
    </w:r>
    <w:r>
      <w:fldChar w:fldCharType="separate"/>
    </w:r>
    <w:r>
      <w:t>1</w:t>
    </w:r>
    <w:r>
      <w:fldChar w:fldCharType="end"/>
    </w:r>
  </w:p>
</w:ftr>
</file>

<file path=word/styles.xml><?xml version="1.0" encoding="utf-8"?>
<w:styles xmlns:w="http://schemas.openxmlformats.org/wordprocessingml/2006/main">
  <w:docDefaults>
    <w:rPrDefault>
      <w:rPr>
        <w:rFonts w:ascii="Calibri" w:hAnsi="Calibri" w:eastAsia="Microsoft JhengHei" w:cs="Calibri"/>
        <w:sz w:val="21"/>
        <w:szCs w:val="21"/>
        <w:lang w:val="zh-TW" w:eastAsia="zh-TW"/>
      </w:rPr>
    </w:rPrDefault>
    <w:pPrDefault>
      <w:pPr>
        <w:spacing w:after="80" w:line="300" w:lineRule="auto"/>
      </w:pPr>
    </w:pPrDefault>
  </w:docDefaults>
  <w:style w:type="paragraph" w:default="1" w:styleId="Normal">
    <w:name w:val="Normal"/>
    <w:qFormat/>
  </w:style>
  <w:style w:type="paragraph" w:styleId="Title">
    <w:name w:val="Title"/>
    <w:basedOn w:val="Normal"/>
    <w:next w:val="Normal"/>
    <w:qFormat/>
    <w:pPr>
      <w:spacing w:before="0" w:after="240"/>
      <w:jc w:val="center"/>
    </w:pPr>
    <w:rPr>
      <w:b/>
      <w:sz w:val="36"/>
      <w:szCs w:val="36"/>
    </w:rPr>
  </w:style>
  <w:style w:type="paragraph" w:styleId="Heading1">
    <w:name w:val="heading 1"/>
    <w:basedOn w:val="Normal"/>
    <w:next w:val="Normal"/>
    <w:qFormat/>
    <w:pPr>
      <w:keepNext/>
      <w:pBdr>
        <w:bottom w:val="single" w:sz="6" w:space="1" w:color="999999"/>
      </w:pBdr>
      <w:spacing w:before="280" w:after="100"/>
      <w:outlineLvl w:val="0"/>
    </w:pPr>
    <w:rPr>
      <w:b/>
      <w:sz w:val="28"/>
      <w:szCs w:val="28"/>
    </w:rPr>
  </w:style>
  <w:style w:type="paragraph" w:styleId="Heading2">
    <w:name w:val="heading 2"/>
    <w:basedOn w:val="Normal"/>
    <w:next w:val="Normal"/>
    <w:qFormat/>
    <w:pPr>
      <w:keepNext/>
      <w:spacing w:before="200" w:after="80"/>
      <w:outlineLvl w:val="1"/>
    </w:pPr>
    <w:rPr>
      <w:b/>
      <w:sz w:val="23"/>
      <w:szCs w:val="23"/>
    </w:rPr>
  </w:style>
  <w:style w:type="paragraph" w:styleId="Caption">
    <w:name w:val="caption"/>
    <w:basedOn w:val="Normal"/>
    <w:next w:val="Normal"/>
    <w:qFormat/>
    <w:pPr>
      <w:spacing w:before="40" w:after="200"/>
      <w:jc w:val="center"/>
    </w:pPr>
    <w:rPr>
      <w:sz w:val="18"/>
      <w:szCs w:val="18"/>
    </w:rPr>
  </w:style>
  <w:style w:type="paragraph" w:styleId="Footer">
    <w:name w:val="footer"/>
    <w:basedOn w:val="Normal"/>
    <w:next w:val="Normal"/>
    <w:qFormat/>
    <w:pPr>
      <w:spacing w:after="0"/>
      <w:jc w:val="center"/>
    </w:pPr>
    <w:rPr>
      <w:sz w:val="16"/>
      <w:szCs w:val="16"/>
    </w:rPr>
  </w:style>
</w:styles>
</file>

<file path=word/_rels/document.xml.rels><?xml version="1.0" encoding="UTF-8" standalone="yes"?>
<Relationships xmlns="http://schemas.openxmlformats.org/package/2006/relationships"><Relationship Id="rIdSty" Type="http://schemas.openxmlformats.org/officeDocument/2006/relationships/styles" Target="styles.xml"/><Relationship Id="rIdFtr" Type="http://schemas.openxmlformats.org/officeDocument/2006/relationships/footer" Target="footer1.xml"/><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

<file path=docProps/core.xml><?xml version="1.0" encoding="utf-8"?>
<cp:coreProperties xmlns:cp="http://schemas.openxmlformats.org/package/2006/metadata/core-properties" xmlns:dc="http://purl.org/dc/elements/1.1/" xmlns:dcterms="http://purl.org/dc/terms/" xmlns:xsi="http://www.w3.org/2001/XMLSchema-instance">
  <dc:title>道路上邊坡穩定分析計算書</dc:title>
  <dc:creator>○○工程顧問公司 王○○</dc:creator>
  <dcterms:created xsi:type="dcterms:W3CDTF">2026-11-01T07:07:05Z</dcterms:created>
</cp:coreProperties>
</file>